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8E173" w14:textId="77777777" w:rsidR="00C708F2" w:rsidRDefault="00C708F2" w:rsidP="004256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59972" w14:textId="77777777" w:rsidR="00C708F2" w:rsidRPr="00C708F2" w:rsidRDefault="00C708F2" w:rsidP="00C708F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20"/>
          <w:lang w:eastAsia="ru-RU"/>
        </w:rPr>
      </w:pPr>
      <w:r w:rsidRPr="00C708F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1AD48525" wp14:editId="66048A4C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48665" cy="9410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8F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A65BE" wp14:editId="765E0595">
                <wp:simplePos x="0" y="0"/>
                <wp:positionH relativeFrom="column">
                  <wp:posOffset>4126230</wp:posOffset>
                </wp:positionH>
                <wp:positionV relativeFrom="paragraph">
                  <wp:posOffset>-318135</wp:posOffset>
                </wp:positionV>
                <wp:extent cx="2215515" cy="506730"/>
                <wp:effectExtent l="1905" t="0" r="190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ADE7B" w14:textId="77777777" w:rsidR="00C708F2" w:rsidRPr="006C4932" w:rsidRDefault="00C708F2" w:rsidP="00C708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24.9pt;margin-top:-25.05pt;width:174.45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" stroked="f">
                <v:textbox>
                  <w:txbxContent>
                    <w:p w14:paraId="181ADE7B" w14:textId="77777777" w:rsidR="00C708F2" w:rsidRPr="006C4932" w:rsidRDefault="00C708F2" w:rsidP="00C708F2"/>
                  </w:txbxContent>
                </v:textbox>
              </v:shape>
            </w:pict>
          </mc:Fallback>
        </mc:AlternateContent>
      </w:r>
    </w:p>
    <w:p w14:paraId="77FCB0AF" w14:textId="77777777" w:rsidR="00C708F2" w:rsidRPr="00C708F2" w:rsidRDefault="00C708F2" w:rsidP="00C708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4131699" w14:textId="77777777" w:rsidR="00C708F2" w:rsidRPr="00C708F2" w:rsidRDefault="00C708F2" w:rsidP="00C708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B56AA25" w14:textId="77777777" w:rsidR="00C708F2" w:rsidRPr="00C708F2" w:rsidRDefault="00C708F2" w:rsidP="00C708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6CA40FC" w14:textId="77777777" w:rsidR="00C708F2" w:rsidRPr="00C708F2" w:rsidRDefault="00C708F2" w:rsidP="00C708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82BBA78" w14:textId="77777777" w:rsidR="00C708F2" w:rsidRPr="00C708F2" w:rsidRDefault="00C708F2" w:rsidP="00C708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8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Управление  образования</w:t>
      </w:r>
    </w:p>
    <w:p w14:paraId="009D6CE8" w14:textId="77777777" w:rsidR="00C708F2" w:rsidRPr="00C708F2" w:rsidRDefault="00C708F2" w:rsidP="00C708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8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Никольского района Пензенской области</w:t>
      </w:r>
    </w:p>
    <w:p w14:paraId="3267B58E" w14:textId="77777777" w:rsidR="00C708F2" w:rsidRPr="00C708F2" w:rsidRDefault="00C708F2" w:rsidP="00C708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FACE80C" w14:textId="77777777" w:rsidR="00C708F2" w:rsidRPr="00C708F2" w:rsidRDefault="00C708F2" w:rsidP="00C708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08F2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Pr="00C708F2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gramEnd"/>
      <w:r w:rsidRPr="00C70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осковская,2, </w:t>
      </w:r>
      <w:proofErr w:type="spellStart"/>
      <w:r w:rsidRPr="00C708F2">
        <w:rPr>
          <w:rFonts w:ascii="Times New Roman" w:eastAsia="Calibri" w:hAnsi="Times New Roman" w:cs="Times New Roman"/>
          <w:sz w:val="24"/>
          <w:szCs w:val="24"/>
          <w:lang w:eastAsia="ru-RU"/>
        </w:rPr>
        <w:t>г.Никольск</w:t>
      </w:r>
      <w:proofErr w:type="spellEnd"/>
      <w:r w:rsidRPr="00C708F2">
        <w:rPr>
          <w:rFonts w:ascii="Times New Roman" w:eastAsia="Calibri" w:hAnsi="Times New Roman" w:cs="Times New Roman"/>
          <w:sz w:val="24"/>
          <w:szCs w:val="24"/>
          <w:lang w:eastAsia="ru-RU"/>
        </w:rPr>
        <w:t>,  Пензенская область,442680</w:t>
      </w:r>
    </w:p>
    <w:p w14:paraId="374EE313" w14:textId="77777777" w:rsidR="00C708F2" w:rsidRPr="00C708F2" w:rsidRDefault="00C708F2" w:rsidP="00C708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C70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тел</w:t>
      </w:r>
      <w:r w:rsidRPr="00C708F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4 26 74,  4 27 71; </w:t>
      </w:r>
      <w:r w:rsidRPr="00C708F2">
        <w:rPr>
          <w:rFonts w:ascii="Times New Roman" w:eastAsia="Calibri" w:hAnsi="Times New Roman" w:cs="Times New Roman"/>
          <w:sz w:val="24"/>
          <w:szCs w:val="24"/>
          <w:lang w:eastAsia="ru-RU"/>
        </w:rPr>
        <w:t>факс</w:t>
      </w:r>
      <w:r w:rsidRPr="00C708F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(884165) 4 13 60     E-mail: </w:t>
      </w:r>
      <w:proofErr w:type="spellStart"/>
      <w:r w:rsidRPr="00C708F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nik</w:t>
      </w:r>
      <w:proofErr w:type="spellEnd"/>
      <w:r w:rsidRPr="00C708F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_ roo1@ sura.ru</w:t>
      </w:r>
    </w:p>
    <w:p w14:paraId="686A0F70" w14:textId="77777777" w:rsidR="00C708F2" w:rsidRPr="00C708F2" w:rsidRDefault="00C708F2" w:rsidP="00C708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08F2">
        <w:rPr>
          <w:rFonts w:ascii="Times New Roman" w:eastAsia="Calibri" w:hAnsi="Times New Roman" w:cs="Times New Roman"/>
          <w:sz w:val="24"/>
          <w:szCs w:val="24"/>
          <w:lang w:eastAsia="ru-RU"/>
        </w:rPr>
        <w:t>ОГРН/ИНН 1035801500085/ 5826102100</w:t>
      </w:r>
    </w:p>
    <w:p w14:paraId="47DF3D17" w14:textId="77777777" w:rsidR="00C708F2" w:rsidRPr="00C708F2" w:rsidRDefault="00C708F2" w:rsidP="00C708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C38AF0" w14:textId="77777777" w:rsidR="00C708F2" w:rsidRDefault="00C708F2" w:rsidP="004256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3CD9CF1" w14:textId="1573EBF6" w:rsidR="0042568C" w:rsidRPr="0042568C" w:rsidRDefault="0042568C" w:rsidP="004256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68C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для учителей начальных классов по итогам выездных </w:t>
      </w:r>
      <w:proofErr w:type="gramStart"/>
      <w:r w:rsidRPr="0042568C">
        <w:rPr>
          <w:rFonts w:ascii="Times New Roman" w:hAnsi="Times New Roman" w:cs="Times New Roman"/>
          <w:b/>
          <w:bCs/>
          <w:sz w:val="28"/>
          <w:szCs w:val="28"/>
        </w:rPr>
        <w:t>семинар-совещаний</w:t>
      </w:r>
      <w:proofErr w:type="gramEnd"/>
      <w:r w:rsidRPr="0042568C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проведения процедур, связанных с оценкой качества образования в общеобразовательных организациях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Никольского района</w:t>
      </w:r>
      <w:r w:rsidRPr="0042568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D504BBF" w14:textId="1944DE21" w:rsidR="0042568C" w:rsidRPr="0042568C" w:rsidRDefault="0042568C" w:rsidP="0042568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68C">
        <w:rPr>
          <w:rFonts w:ascii="Times New Roman" w:hAnsi="Times New Roman" w:cs="Times New Roman"/>
          <w:b/>
          <w:bCs/>
          <w:sz w:val="28"/>
          <w:szCs w:val="28"/>
        </w:rPr>
        <w:t xml:space="preserve">1.Рекомендовать учителям начальных классов следующие темы самообразования по русскому языку: </w:t>
      </w:r>
    </w:p>
    <w:p w14:paraId="5F75D613" w14:textId="77777777" w:rsidR="0042568C" w:rsidRDefault="0042568C" w:rsidP="0042568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568C">
        <w:rPr>
          <w:rFonts w:ascii="Times New Roman" w:hAnsi="Times New Roman" w:cs="Times New Roman"/>
          <w:sz w:val="28"/>
          <w:szCs w:val="28"/>
        </w:rPr>
        <w:t>Методические приёмы выработки у обучающихся орфографической грамотности. o Работа с текстом как средство развитие орфографической зоркости и формирование коммуникативной компетенции.</w:t>
      </w:r>
    </w:p>
    <w:p w14:paraId="4D895408" w14:textId="77777777" w:rsidR="0042568C" w:rsidRDefault="0042568C" w:rsidP="0042568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568C">
        <w:rPr>
          <w:rFonts w:ascii="Times New Roman" w:hAnsi="Times New Roman" w:cs="Times New Roman"/>
          <w:sz w:val="28"/>
          <w:szCs w:val="28"/>
        </w:rPr>
        <w:t xml:space="preserve">  Формирование пунктуационной зоркости при изучении предложений с однородными членами и сложных предложений в начальной школе.</w:t>
      </w:r>
    </w:p>
    <w:p w14:paraId="5BBE3F39" w14:textId="77777777" w:rsidR="0042568C" w:rsidRDefault="0042568C" w:rsidP="0042568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568C">
        <w:rPr>
          <w:rFonts w:ascii="Times New Roman" w:hAnsi="Times New Roman" w:cs="Times New Roman"/>
          <w:sz w:val="28"/>
          <w:szCs w:val="28"/>
        </w:rPr>
        <w:t xml:space="preserve">  Словообразовательный анализ как средство повышения грамотности обучающихся в начальной школе. </w:t>
      </w:r>
    </w:p>
    <w:p w14:paraId="0BEC38A6" w14:textId="77777777" w:rsidR="0042568C" w:rsidRDefault="0042568C" w:rsidP="0042568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568C">
        <w:rPr>
          <w:rFonts w:ascii="Times New Roman" w:hAnsi="Times New Roman" w:cs="Times New Roman"/>
          <w:sz w:val="28"/>
          <w:szCs w:val="28"/>
        </w:rPr>
        <w:t xml:space="preserve"> Орфоэпические нормы русского языка в области ударения. </w:t>
      </w:r>
    </w:p>
    <w:p w14:paraId="121D510C" w14:textId="29ED33E2" w:rsidR="0042568C" w:rsidRPr="0042568C" w:rsidRDefault="0042568C" w:rsidP="0042568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68C">
        <w:rPr>
          <w:rFonts w:ascii="Times New Roman" w:hAnsi="Times New Roman" w:cs="Times New Roman"/>
          <w:b/>
          <w:bCs/>
          <w:sz w:val="28"/>
          <w:szCs w:val="28"/>
        </w:rPr>
        <w:t xml:space="preserve">2. Рекомендовать учителям начальных классов изучить следующие методики обучения русскому языку: </w:t>
      </w:r>
    </w:p>
    <w:p w14:paraId="5F66B516" w14:textId="77777777" w:rsidR="0042568C" w:rsidRDefault="0042568C" w:rsidP="0042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568C">
        <w:rPr>
          <w:rFonts w:ascii="Times New Roman" w:hAnsi="Times New Roman" w:cs="Times New Roman"/>
          <w:sz w:val="28"/>
          <w:szCs w:val="28"/>
        </w:rPr>
        <w:t xml:space="preserve"> Методика формирования орфографической зоркости у младших школьников. </w:t>
      </w:r>
    </w:p>
    <w:p w14:paraId="644D1FFA" w14:textId="77777777" w:rsidR="0042568C" w:rsidRDefault="0042568C" w:rsidP="0042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568C">
        <w:rPr>
          <w:rFonts w:ascii="Times New Roman" w:hAnsi="Times New Roman" w:cs="Times New Roman"/>
          <w:sz w:val="28"/>
          <w:szCs w:val="28"/>
        </w:rPr>
        <w:t xml:space="preserve"> Методика развития связной устной и письменной речи. </w:t>
      </w:r>
    </w:p>
    <w:p w14:paraId="327311FF" w14:textId="77777777" w:rsidR="0042568C" w:rsidRDefault="0042568C" w:rsidP="0042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568C">
        <w:rPr>
          <w:rFonts w:ascii="Times New Roman" w:hAnsi="Times New Roman" w:cs="Times New Roman"/>
          <w:sz w:val="28"/>
          <w:szCs w:val="28"/>
        </w:rPr>
        <w:t xml:space="preserve"> Методика изучение  самостоятельных частей речи в начальных классах.  </w:t>
      </w:r>
    </w:p>
    <w:p w14:paraId="4CB35256" w14:textId="77777777" w:rsidR="0042568C" w:rsidRDefault="0042568C" w:rsidP="0042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568C">
        <w:rPr>
          <w:rFonts w:ascii="Times New Roman" w:hAnsi="Times New Roman" w:cs="Times New Roman"/>
          <w:sz w:val="28"/>
          <w:szCs w:val="28"/>
        </w:rPr>
        <w:t xml:space="preserve"> Методика  изучения синтаксиса в начальной школе. </w:t>
      </w:r>
    </w:p>
    <w:p w14:paraId="15950E93" w14:textId="77777777" w:rsidR="0042568C" w:rsidRDefault="0042568C" w:rsidP="0042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568C">
        <w:rPr>
          <w:rFonts w:ascii="Times New Roman" w:hAnsi="Times New Roman" w:cs="Times New Roman"/>
          <w:sz w:val="28"/>
          <w:szCs w:val="28"/>
        </w:rPr>
        <w:t xml:space="preserve"> Методика формирования орфоэпических умений у младших школьников.  </w:t>
      </w:r>
    </w:p>
    <w:p w14:paraId="116508B4" w14:textId="77777777" w:rsidR="0042568C" w:rsidRDefault="0042568C" w:rsidP="0042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68C">
        <w:rPr>
          <w:rFonts w:ascii="Times New Roman" w:hAnsi="Times New Roman" w:cs="Times New Roman"/>
          <w:sz w:val="28"/>
          <w:szCs w:val="28"/>
        </w:rPr>
        <w:t xml:space="preserve"> Методика обучения </w:t>
      </w:r>
      <w:proofErr w:type="spellStart"/>
      <w:r w:rsidRPr="0042568C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42568C">
        <w:rPr>
          <w:rFonts w:ascii="Times New Roman" w:hAnsi="Times New Roman" w:cs="Times New Roman"/>
          <w:sz w:val="28"/>
          <w:szCs w:val="28"/>
        </w:rPr>
        <w:t xml:space="preserve"> и словообразованию в начальной школе.</w:t>
      </w:r>
    </w:p>
    <w:p w14:paraId="7FE07FAD" w14:textId="343F6F9A" w:rsidR="0042568C" w:rsidRPr="0042568C" w:rsidRDefault="0042568C" w:rsidP="0042568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68C">
        <w:rPr>
          <w:rFonts w:ascii="Times New Roman" w:hAnsi="Times New Roman" w:cs="Times New Roman"/>
          <w:b/>
          <w:bCs/>
          <w:sz w:val="28"/>
          <w:szCs w:val="28"/>
        </w:rPr>
        <w:t xml:space="preserve">3.Рекомендовать учителям начальных классов следующие темы самообразования по математике: </w:t>
      </w:r>
    </w:p>
    <w:p w14:paraId="3A8F6D47" w14:textId="77777777" w:rsidR="0042568C" w:rsidRDefault="0042568C" w:rsidP="0042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568C">
        <w:rPr>
          <w:rFonts w:ascii="Times New Roman" w:hAnsi="Times New Roman" w:cs="Times New Roman"/>
          <w:sz w:val="28"/>
          <w:szCs w:val="28"/>
        </w:rPr>
        <w:t xml:space="preserve">Развитие практических навыков в начальном курсе математики при изучении величин. Моделирование проблемных ситуаций при изучении величин. </w:t>
      </w:r>
    </w:p>
    <w:p w14:paraId="2013A5FD" w14:textId="77777777" w:rsidR="0042568C" w:rsidRDefault="0042568C" w:rsidP="0042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2568C">
        <w:rPr>
          <w:rFonts w:ascii="Times New Roman" w:hAnsi="Times New Roman" w:cs="Times New Roman"/>
          <w:sz w:val="28"/>
          <w:szCs w:val="28"/>
        </w:rPr>
        <w:t xml:space="preserve"> Эффективные приемы обучения младших школьников решению текстовых задач различными способами. </w:t>
      </w:r>
    </w:p>
    <w:p w14:paraId="1F6CD3A7" w14:textId="77777777" w:rsidR="0042568C" w:rsidRDefault="0042568C" w:rsidP="0042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568C">
        <w:rPr>
          <w:rFonts w:ascii="Times New Roman" w:hAnsi="Times New Roman" w:cs="Times New Roman"/>
          <w:sz w:val="28"/>
          <w:szCs w:val="28"/>
        </w:rPr>
        <w:t xml:space="preserve"> Нестандартные виды работы с задачами на уроке как средство реализации современных педагогических технологий. o Формирование текстовой компетентности на уроках математики в начальной школе. </w:t>
      </w:r>
    </w:p>
    <w:p w14:paraId="5794E3E9" w14:textId="77777777" w:rsidR="0042568C" w:rsidRDefault="0042568C" w:rsidP="0042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568C">
        <w:rPr>
          <w:rFonts w:ascii="Times New Roman" w:hAnsi="Times New Roman" w:cs="Times New Roman"/>
          <w:sz w:val="28"/>
          <w:szCs w:val="28"/>
        </w:rPr>
        <w:t xml:space="preserve"> Развитие универсальных учебных действий у младших школьников в процессе решения логических задач. o Формирование первичных навыков работы с информацией у младших школьников на уроках математики в свете реализации ФГОС.  </w:t>
      </w:r>
    </w:p>
    <w:p w14:paraId="4B9DE869" w14:textId="52424A76" w:rsidR="0042568C" w:rsidRPr="0042568C" w:rsidRDefault="0042568C" w:rsidP="0042568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68C">
        <w:rPr>
          <w:rFonts w:ascii="Times New Roman" w:hAnsi="Times New Roman" w:cs="Times New Roman"/>
          <w:b/>
          <w:bCs/>
          <w:sz w:val="28"/>
          <w:szCs w:val="28"/>
        </w:rPr>
        <w:t>4. Рекомендовать учителям начальных классов изучить следующие методики обучения математике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25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2DE62B" w14:textId="77777777" w:rsidR="0042568C" w:rsidRDefault="0042568C" w:rsidP="004256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568C">
        <w:rPr>
          <w:rFonts w:ascii="Times New Roman" w:hAnsi="Times New Roman" w:cs="Times New Roman"/>
          <w:sz w:val="28"/>
          <w:szCs w:val="28"/>
        </w:rPr>
        <w:t xml:space="preserve"> Методика формирования письменных вычислений на уроках математики в начальной школе. </w:t>
      </w:r>
    </w:p>
    <w:p w14:paraId="3DDC9E1A" w14:textId="77777777" w:rsidR="0042568C" w:rsidRDefault="0042568C" w:rsidP="004256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568C">
        <w:rPr>
          <w:rFonts w:ascii="Times New Roman" w:hAnsi="Times New Roman" w:cs="Times New Roman"/>
          <w:sz w:val="28"/>
          <w:szCs w:val="28"/>
        </w:rPr>
        <w:t xml:space="preserve"> Методика формирования понятия величины и её измерения у младших школьников.</w:t>
      </w:r>
    </w:p>
    <w:p w14:paraId="2A4E2986" w14:textId="77777777" w:rsidR="0042568C" w:rsidRDefault="0042568C" w:rsidP="004256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568C">
        <w:rPr>
          <w:rFonts w:ascii="Times New Roman" w:hAnsi="Times New Roman" w:cs="Times New Roman"/>
          <w:sz w:val="28"/>
          <w:szCs w:val="28"/>
        </w:rPr>
        <w:t xml:space="preserve">Методики обучения геометрии учащихся начальных классов. </w:t>
      </w:r>
    </w:p>
    <w:p w14:paraId="6B026471" w14:textId="77777777" w:rsidR="0042568C" w:rsidRDefault="0042568C" w:rsidP="004256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568C">
        <w:rPr>
          <w:rFonts w:ascii="Times New Roman" w:hAnsi="Times New Roman" w:cs="Times New Roman"/>
          <w:sz w:val="28"/>
          <w:szCs w:val="28"/>
        </w:rPr>
        <w:t xml:space="preserve"> Особенности методики обучения решению текстовых задач в начальной школе. </w:t>
      </w:r>
    </w:p>
    <w:p w14:paraId="06C4C298" w14:textId="77777777" w:rsidR="0042568C" w:rsidRDefault="0042568C" w:rsidP="004256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568C">
        <w:rPr>
          <w:rFonts w:ascii="Times New Roman" w:hAnsi="Times New Roman" w:cs="Times New Roman"/>
          <w:sz w:val="28"/>
          <w:szCs w:val="28"/>
        </w:rPr>
        <w:t xml:space="preserve"> Основные методы и алгоритм решения логических задач в начальной школе. </w:t>
      </w:r>
    </w:p>
    <w:p w14:paraId="3F83A7AE" w14:textId="77777777" w:rsidR="0042568C" w:rsidRDefault="0042568C" w:rsidP="0042568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568C">
        <w:rPr>
          <w:rFonts w:ascii="Times New Roman" w:hAnsi="Times New Roman" w:cs="Times New Roman"/>
          <w:sz w:val="28"/>
          <w:szCs w:val="28"/>
        </w:rPr>
        <w:t xml:space="preserve"> Методика изучения таблиц и диаграмм в начальном курсе математики.</w:t>
      </w:r>
    </w:p>
    <w:p w14:paraId="4C504C51" w14:textId="25155C53" w:rsidR="0042568C" w:rsidRPr="0042568C" w:rsidRDefault="0042568C" w:rsidP="0042568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68C">
        <w:rPr>
          <w:rFonts w:ascii="Times New Roman" w:hAnsi="Times New Roman" w:cs="Times New Roman"/>
          <w:b/>
          <w:bCs/>
          <w:sz w:val="28"/>
          <w:szCs w:val="28"/>
        </w:rPr>
        <w:t xml:space="preserve">5. Рекомендовать учителям начальных классов следующие темы самообразования по окружающему миру: </w:t>
      </w:r>
    </w:p>
    <w:p w14:paraId="597FD03B" w14:textId="77777777" w:rsidR="0042568C" w:rsidRDefault="0042568C" w:rsidP="004256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568C">
        <w:rPr>
          <w:rFonts w:ascii="Times New Roman" w:hAnsi="Times New Roman" w:cs="Times New Roman"/>
          <w:sz w:val="28"/>
          <w:szCs w:val="28"/>
        </w:rPr>
        <w:t xml:space="preserve"> Исследовательская и экспериментальная деятельность в начальной школе. </w:t>
      </w:r>
    </w:p>
    <w:p w14:paraId="144F7317" w14:textId="7F3C88AA" w:rsidR="0042568C" w:rsidRPr="0042568C" w:rsidRDefault="0042568C" w:rsidP="004256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568C">
        <w:rPr>
          <w:rFonts w:ascii="Times New Roman" w:hAnsi="Times New Roman" w:cs="Times New Roman"/>
          <w:sz w:val="28"/>
          <w:szCs w:val="28"/>
        </w:rPr>
        <w:t xml:space="preserve"> Краеведение в начальной школе на уроках и во внеурочной деятельности. </w:t>
      </w:r>
    </w:p>
    <w:p w14:paraId="425518F6" w14:textId="77777777" w:rsidR="0042568C" w:rsidRDefault="0042568C" w:rsidP="0042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568C">
        <w:rPr>
          <w:rFonts w:ascii="Times New Roman" w:hAnsi="Times New Roman" w:cs="Times New Roman"/>
          <w:sz w:val="28"/>
          <w:szCs w:val="28"/>
        </w:rPr>
        <w:t xml:space="preserve">Знаково-символические действия. Моделирование как универсальное учебное действие. </w:t>
      </w:r>
    </w:p>
    <w:p w14:paraId="3350A237" w14:textId="77777777" w:rsidR="0042568C" w:rsidRDefault="0042568C" w:rsidP="0042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568C">
        <w:rPr>
          <w:rFonts w:ascii="Times New Roman" w:hAnsi="Times New Roman" w:cs="Times New Roman"/>
          <w:sz w:val="28"/>
          <w:szCs w:val="28"/>
        </w:rPr>
        <w:t xml:space="preserve"> Развитие речи учащихся – средство успешного обучения в школе. o Современные технологии развития речи в начальной школе. </w:t>
      </w:r>
    </w:p>
    <w:p w14:paraId="37D45A0B" w14:textId="580D5533" w:rsidR="0042568C" w:rsidRDefault="0042568C" w:rsidP="0042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568C">
        <w:rPr>
          <w:rFonts w:ascii="Times New Roman" w:hAnsi="Times New Roman" w:cs="Times New Roman"/>
          <w:sz w:val="28"/>
          <w:szCs w:val="28"/>
        </w:rPr>
        <w:t xml:space="preserve"> Развитие навыков связного высказывания у младших школьников.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14:paraId="5AC9F7C1" w14:textId="77777777" w:rsidR="0042568C" w:rsidRDefault="0042568C" w:rsidP="0042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568C">
        <w:rPr>
          <w:rFonts w:ascii="Times New Roman" w:hAnsi="Times New Roman" w:cs="Times New Roman"/>
          <w:sz w:val="28"/>
          <w:szCs w:val="28"/>
        </w:rPr>
        <w:t xml:space="preserve"> Виды работы по формированию у младших школьников монологической речи. </w:t>
      </w:r>
    </w:p>
    <w:p w14:paraId="5C7B006D" w14:textId="77777777" w:rsidR="0042568C" w:rsidRPr="0042568C" w:rsidRDefault="0042568C" w:rsidP="0042568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68C">
        <w:rPr>
          <w:rFonts w:ascii="Times New Roman" w:hAnsi="Times New Roman" w:cs="Times New Roman"/>
          <w:b/>
          <w:bCs/>
          <w:sz w:val="28"/>
          <w:szCs w:val="28"/>
        </w:rPr>
        <w:t xml:space="preserve">6. Рекомендовать учителям начальных классов изучить следующие методики обучения окружающему миру: </w:t>
      </w:r>
    </w:p>
    <w:p w14:paraId="3D8E2CBA" w14:textId="77777777" w:rsidR="0042568C" w:rsidRDefault="0042568C" w:rsidP="0042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568C">
        <w:rPr>
          <w:rFonts w:ascii="Times New Roman" w:hAnsi="Times New Roman" w:cs="Times New Roman"/>
          <w:sz w:val="28"/>
          <w:szCs w:val="28"/>
        </w:rPr>
        <w:t xml:space="preserve">Технология организации исследовательской деятельности младших школьников. </w:t>
      </w:r>
    </w:p>
    <w:p w14:paraId="084356D8" w14:textId="3A1E757E" w:rsidR="0077062A" w:rsidRPr="0042568C" w:rsidRDefault="0042568C" w:rsidP="00425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68C">
        <w:rPr>
          <w:rFonts w:ascii="Times New Roman" w:hAnsi="Times New Roman" w:cs="Times New Roman"/>
          <w:sz w:val="28"/>
          <w:szCs w:val="28"/>
        </w:rPr>
        <w:t>Современные методы и приёмы работы по развитию речи младших школьников.</w:t>
      </w:r>
    </w:p>
    <w:sectPr w:rsidR="0077062A" w:rsidRPr="0042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82B"/>
    <w:multiLevelType w:val="hybridMultilevel"/>
    <w:tmpl w:val="51721650"/>
    <w:lvl w:ilvl="0" w:tplc="E6CCB08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DD"/>
    <w:rsid w:val="0042568C"/>
    <w:rsid w:val="006705DD"/>
    <w:rsid w:val="0077062A"/>
    <w:rsid w:val="00C7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1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2021-04-18T17:03:00Z</dcterms:created>
  <dcterms:modified xsi:type="dcterms:W3CDTF">2021-04-19T11:53:00Z</dcterms:modified>
</cp:coreProperties>
</file>