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B314" w14:textId="77777777" w:rsidR="00BD1924" w:rsidRDefault="00BD1924" w:rsidP="00BD1924">
      <w:pPr>
        <w:pStyle w:val="1"/>
        <w:spacing w:before="460" w:after="300"/>
        <w:ind w:left="1060" w:hanging="100"/>
        <w:jc w:val="both"/>
      </w:pPr>
      <w:r>
        <w:rPr>
          <w:b/>
          <w:bCs/>
          <w:color w:val="000000"/>
        </w:rPr>
        <w:t>Информация о проведении анализа результатов участников ГИА «Зон риска» в 2020 году на территории Пензенской области</w:t>
      </w:r>
    </w:p>
    <w:p w14:paraId="76A3C6ED" w14:textId="77777777" w:rsidR="00BD1924" w:rsidRDefault="00BD1924" w:rsidP="00BD1924">
      <w:pPr>
        <w:pStyle w:val="1"/>
        <w:ind w:left="160" w:firstLine="720"/>
        <w:jc w:val="both"/>
      </w:pPr>
      <w:r>
        <w:rPr>
          <w:color w:val="000000"/>
        </w:rPr>
        <w:t>Министерством образования Пензенской области проведен анализ государственной итоговой аттестации в Пензенской области в 2020 г. в соответствии с рекомендациями по анализу результатов проведения государственной итоговой аттестации в форме единого государственного экзамена, выявлению и профилактике нарушений действующего законодательства в сфере образования.</w:t>
      </w:r>
    </w:p>
    <w:p w14:paraId="041368F0" w14:textId="77777777" w:rsidR="00BD1924" w:rsidRDefault="00BD1924" w:rsidP="00BD1924">
      <w:pPr>
        <w:pStyle w:val="1"/>
        <w:ind w:left="160" w:firstLine="720"/>
        <w:jc w:val="both"/>
      </w:pPr>
      <w:r>
        <w:rPr>
          <w:color w:val="000000"/>
        </w:rPr>
        <w:t>В результате проведенных мероприятий были определены следующие Зоны риска ЕГЭ:</w:t>
      </w:r>
    </w:p>
    <w:p w14:paraId="77AD75F5" w14:textId="77777777" w:rsidR="00BD1924" w:rsidRDefault="00BD1924" w:rsidP="00BD1924">
      <w:pPr>
        <w:pStyle w:val="1"/>
        <w:numPr>
          <w:ilvl w:val="0"/>
          <w:numId w:val="1"/>
        </w:numPr>
        <w:tabs>
          <w:tab w:val="left" w:pos="854"/>
        </w:tabs>
        <w:ind w:left="860" w:hanging="700"/>
        <w:jc w:val="both"/>
      </w:pPr>
      <w:bookmarkStart w:id="0" w:name="bookmark0"/>
      <w:bookmarkEnd w:id="0"/>
      <w:r>
        <w:rPr>
          <w:color w:val="000000"/>
        </w:rPr>
        <w:t>Работы участников, получивших на ЕГЭ по русскому языку 90 - 100 баллов и имевших "незачет" по итоговому сочинению.</w:t>
      </w:r>
    </w:p>
    <w:p w14:paraId="54932FBD" w14:textId="77777777" w:rsidR="00BD1924" w:rsidRDefault="00BD1924" w:rsidP="00BD1924">
      <w:pPr>
        <w:pStyle w:val="1"/>
        <w:numPr>
          <w:ilvl w:val="0"/>
          <w:numId w:val="1"/>
        </w:numPr>
        <w:tabs>
          <w:tab w:val="left" w:pos="854"/>
        </w:tabs>
        <w:ind w:left="860" w:hanging="700"/>
        <w:jc w:val="both"/>
      </w:pPr>
      <w:bookmarkStart w:id="1" w:name="bookmark1"/>
      <w:bookmarkEnd w:id="1"/>
      <w:r>
        <w:rPr>
          <w:color w:val="000000"/>
        </w:rPr>
        <w:t>Работы участников, получивших менее 30 % баллов от максимального количества первичных баллов за часть с кратким ответом и более 70 % баллов от максимального количества первичных баллов за часть с развернутым ответом.</w:t>
      </w:r>
    </w:p>
    <w:p w14:paraId="2D9B49B1" w14:textId="77777777" w:rsidR="00BD1924" w:rsidRDefault="00BD1924" w:rsidP="00BD1924">
      <w:pPr>
        <w:pStyle w:val="1"/>
        <w:numPr>
          <w:ilvl w:val="0"/>
          <w:numId w:val="1"/>
        </w:numPr>
        <w:tabs>
          <w:tab w:val="left" w:pos="854"/>
        </w:tabs>
        <w:ind w:left="860" w:hanging="700"/>
        <w:jc w:val="both"/>
      </w:pPr>
      <w:bookmarkStart w:id="2" w:name="bookmark2"/>
      <w:bookmarkEnd w:id="2"/>
      <w:r>
        <w:rPr>
          <w:color w:val="000000"/>
        </w:rPr>
        <w:t>Участники, имеющие удовлетворенную апелляцию по результатам ЕГЭ, позволившую преодолеть минимальную границу количества баллов по соответствующему учебному предмету.</w:t>
      </w:r>
    </w:p>
    <w:p w14:paraId="3966D196" w14:textId="77777777" w:rsidR="00BD1924" w:rsidRDefault="00BD1924" w:rsidP="00BD1924">
      <w:pPr>
        <w:pStyle w:val="1"/>
        <w:numPr>
          <w:ilvl w:val="0"/>
          <w:numId w:val="1"/>
        </w:numPr>
        <w:tabs>
          <w:tab w:val="left" w:pos="854"/>
        </w:tabs>
        <w:ind w:left="860" w:hanging="700"/>
        <w:jc w:val="both"/>
      </w:pPr>
      <w:bookmarkStart w:id="3" w:name="bookmark3"/>
      <w:bookmarkEnd w:id="3"/>
      <w:r>
        <w:rPr>
          <w:color w:val="000000"/>
        </w:rPr>
        <w:t>Участники, завершившие экзамен в основной день досрочно по уважительной причине и получившие в резервный день от 80 до 100 тестовых баллов.</w:t>
      </w:r>
    </w:p>
    <w:p w14:paraId="38832981" w14:textId="77777777" w:rsidR="00BD1924" w:rsidRDefault="00BD1924" w:rsidP="00BD1924">
      <w:pPr>
        <w:pStyle w:val="1"/>
        <w:numPr>
          <w:ilvl w:val="0"/>
          <w:numId w:val="1"/>
        </w:numPr>
        <w:tabs>
          <w:tab w:val="left" w:pos="854"/>
        </w:tabs>
        <w:spacing w:after="220"/>
        <w:ind w:left="860" w:hanging="700"/>
        <w:jc w:val="both"/>
      </w:pPr>
      <w:bookmarkStart w:id="4" w:name="bookmark4"/>
      <w:bookmarkEnd w:id="4"/>
      <w:r>
        <w:rPr>
          <w:color w:val="000000"/>
        </w:rPr>
        <w:t>Анализ форм ППЭ-1204-МАШ (ведомости учета времени отсутствия участников ГИА в аудиториях).</w:t>
      </w:r>
    </w:p>
    <w:p w14:paraId="1ADC14AE" w14:textId="77777777" w:rsidR="00BD1924" w:rsidRDefault="00BD1924" w:rsidP="00BD1924">
      <w:pPr>
        <w:pStyle w:val="1"/>
        <w:ind w:firstLine="800"/>
        <w:jc w:val="both"/>
      </w:pPr>
      <w:r>
        <w:rPr>
          <w:color w:val="000000"/>
        </w:rPr>
        <w:t>В результате проведенных мероприятий не выявлено:</w:t>
      </w:r>
    </w:p>
    <w:p w14:paraId="08121063" w14:textId="77777777" w:rsidR="00BD1924" w:rsidRDefault="00BD1924" w:rsidP="00BD1924">
      <w:pPr>
        <w:pStyle w:val="1"/>
        <w:spacing w:after="300"/>
        <w:ind w:left="860" w:hanging="340"/>
        <w:jc w:val="both"/>
      </w:pPr>
      <w:r>
        <w:rPr>
          <w:color w:val="000000"/>
        </w:rPr>
        <w:t>У участников ГИА, имеющих 3 и более удовлетворенные апелляции с повышением баллов по результатам ЕГЭ (исключая апелляции, связанные с распознаванием ответов).</w:t>
      </w:r>
    </w:p>
    <w:p w14:paraId="380B49C8" w14:textId="77777777" w:rsidR="00BD1924" w:rsidRDefault="00BD1924" w:rsidP="00BD1924">
      <w:pPr>
        <w:pStyle w:val="1"/>
        <w:ind w:left="160" w:firstLine="720"/>
        <w:jc w:val="both"/>
      </w:pPr>
      <w:r>
        <w:rPr>
          <w:color w:val="000000"/>
        </w:rPr>
        <w:t>В целях всестороннего, объективного анализа зон риска ЕГЭ, эффективности осуществления контроля (надзора) за соблюдением законодательства Российской Федерации в области образования при проведении ЕГЭ на основании решения государственной экзаменационной комиссии Пензенской области (Протоколы заседания государственной экзаменационной комиссии Пензенской области от 04.08.2020 №40, от 17.09.2020 №47) была проведена перепроверка экзаменационных работ и итоговых сочинений следующих участников ГИА:</w:t>
      </w:r>
    </w:p>
    <w:p w14:paraId="241A50C1" w14:textId="77777777" w:rsidR="00BD1924" w:rsidRDefault="00BD1924" w:rsidP="00BD1924">
      <w:pPr>
        <w:pStyle w:val="1"/>
        <w:numPr>
          <w:ilvl w:val="0"/>
          <w:numId w:val="2"/>
        </w:numPr>
        <w:tabs>
          <w:tab w:val="left" w:pos="1226"/>
        </w:tabs>
        <w:ind w:left="1240" w:hanging="360"/>
        <w:jc w:val="both"/>
      </w:pPr>
      <w:bookmarkStart w:id="5" w:name="bookmark5"/>
      <w:bookmarkEnd w:id="5"/>
      <w:r>
        <w:rPr>
          <w:color w:val="000000"/>
        </w:rPr>
        <w:t>получивших на ЕГЭ по русскому языку 90 - 100 баллов и имевших "незачет" по итоговому сочинению (3 работы).</w:t>
      </w:r>
    </w:p>
    <w:p w14:paraId="2098C073" w14:textId="77777777" w:rsidR="00BD1924" w:rsidRDefault="00BD1924" w:rsidP="00BD1924">
      <w:pPr>
        <w:pStyle w:val="1"/>
        <w:numPr>
          <w:ilvl w:val="0"/>
          <w:numId w:val="2"/>
        </w:numPr>
        <w:tabs>
          <w:tab w:val="left" w:pos="1226"/>
        </w:tabs>
        <w:ind w:left="1240" w:hanging="360"/>
        <w:jc w:val="both"/>
      </w:pPr>
      <w:bookmarkStart w:id="6" w:name="bookmark6"/>
      <w:bookmarkEnd w:id="6"/>
      <w:r>
        <w:rPr>
          <w:color w:val="000000"/>
        </w:rPr>
        <w:t xml:space="preserve">получивших менее 30% баллов от максимального количества первичных баллов за часть с кратким ответом и более 70 % баллов от максимального количества первичных баллов за часть с развернутым </w:t>
      </w:r>
      <w:r>
        <w:rPr>
          <w:color w:val="000000"/>
        </w:rPr>
        <w:lastRenderedPageBreak/>
        <w:t>ответом (11 работ).</w:t>
      </w:r>
    </w:p>
    <w:p w14:paraId="1F1BC86E" w14:textId="77777777" w:rsidR="00BD1924" w:rsidRDefault="00BD1924" w:rsidP="00BD1924">
      <w:pPr>
        <w:pStyle w:val="1"/>
        <w:numPr>
          <w:ilvl w:val="0"/>
          <w:numId w:val="2"/>
        </w:numPr>
        <w:tabs>
          <w:tab w:val="left" w:pos="1235"/>
        </w:tabs>
        <w:ind w:left="1260" w:hanging="360"/>
        <w:jc w:val="both"/>
      </w:pPr>
      <w:bookmarkStart w:id="7" w:name="bookmark7"/>
      <w:bookmarkEnd w:id="7"/>
      <w:r>
        <w:rPr>
          <w:color w:val="000000"/>
        </w:rPr>
        <w:t>имеющих удовлетворенную апелляцию по результатам ЕГЭ, позволившую преодолеть минимальную границу количества баллов по соответствующему учебному предмету (1 работа).</w:t>
      </w:r>
    </w:p>
    <w:p w14:paraId="07E4F6D6" w14:textId="77777777" w:rsidR="00BD1924" w:rsidRDefault="00BD1924" w:rsidP="00BD1924">
      <w:pPr>
        <w:pStyle w:val="1"/>
        <w:numPr>
          <w:ilvl w:val="0"/>
          <w:numId w:val="2"/>
        </w:numPr>
        <w:tabs>
          <w:tab w:val="left" w:pos="1235"/>
        </w:tabs>
        <w:spacing w:after="320"/>
        <w:ind w:left="1260" w:hanging="360"/>
        <w:jc w:val="both"/>
      </w:pPr>
      <w:bookmarkStart w:id="8" w:name="bookmark8"/>
      <w:bookmarkEnd w:id="8"/>
      <w:r>
        <w:rPr>
          <w:color w:val="000000"/>
        </w:rPr>
        <w:t>завершивших экзамен в основной день досрочно по уважительной причине и получившие в резервный день от 80 до 100 тестовых баллов (3 работы).</w:t>
      </w:r>
    </w:p>
    <w:p w14:paraId="75DE1F2B" w14:textId="77777777" w:rsidR="00BD1924" w:rsidRDefault="00BD1924" w:rsidP="00BD1924">
      <w:pPr>
        <w:pStyle w:val="1"/>
        <w:numPr>
          <w:ilvl w:val="0"/>
          <w:numId w:val="3"/>
        </w:numPr>
        <w:tabs>
          <w:tab w:val="left" w:pos="1583"/>
        </w:tabs>
        <w:ind w:firstLine="780"/>
        <w:jc w:val="both"/>
      </w:pPr>
      <w:bookmarkStart w:id="9" w:name="bookmark9"/>
      <w:bookmarkEnd w:id="9"/>
      <w:r>
        <w:rPr>
          <w:b/>
          <w:bCs/>
          <w:color w:val="000000"/>
        </w:rPr>
        <w:t>Выявлено 3 работы участников ГИА, получивших на ЕГЭ по русскому языку 90 - 100 баллов и имевших "незачет" по итоговому сочинению:</w:t>
      </w:r>
    </w:p>
    <w:p w14:paraId="655EB3FF" w14:textId="77777777" w:rsidR="00BD1924" w:rsidRDefault="00BD1924" w:rsidP="00BD1924">
      <w:pPr>
        <w:pStyle w:val="1"/>
        <w:ind w:left="200" w:firstLine="580"/>
        <w:jc w:val="both"/>
      </w:pPr>
      <w:r>
        <w:rPr>
          <w:color w:val="000000"/>
        </w:rPr>
        <w:t>В результате проверки было установлено, что почерк у участников ГИА в данных работах идентичен почеркам в работах при сдаче других экзаменов.</w:t>
      </w:r>
    </w:p>
    <w:p w14:paraId="7D2C35BE" w14:textId="77777777" w:rsidR="00BD1924" w:rsidRDefault="00BD1924" w:rsidP="00BD1924">
      <w:pPr>
        <w:pStyle w:val="1"/>
        <w:ind w:left="200" w:firstLine="580"/>
        <w:jc w:val="both"/>
      </w:pPr>
      <w:r>
        <w:rPr>
          <w:color w:val="000000"/>
        </w:rPr>
        <w:t>Осуществлен просмотр видео экзамена, как в аудитории, так и на всех остальных этапах проведения экзаменов. В ходе расследования доступа к заполнению бланков ответов иными лицами не установлено. Нарушений со стороны обучающихся и организаторов не выявлено.</w:t>
      </w:r>
    </w:p>
    <w:p w14:paraId="2416C0BF" w14:textId="77777777" w:rsidR="00BD1924" w:rsidRDefault="00BD1924" w:rsidP="00BD1924">
      <w:pPr>
        <w:pStyle w:val="1"/>
        <w:ind w:left="200" w:firstLine="580"/>
        <w:jc w:val="both"/>
      </w:pPr>
      <w:r>
        <w:rPr>
          <w:color w:val="000000"/>
        </w:rPr>
        <w:t>Был также проведен сравнительный анализ результатов ГИА участников ЕГЭ, попавших в данную зону риска, по всем сдаваемым предметам.</w:t>
      </w:r>
    </w:p>
    <w:p w14:paraId="17ED29A5" w14:textId="77777777" w:rsidR="00BD1924" w:rsidRDefault="00BD1924" w:rsidP="00BD1924">
      <w:pPr>
        <w:pStyle w:val="1"/>
        <w:ind w:left="200" w:firstLine="700"/>
        <w:jc w:val="both"/>
      </w:pPr>
      <w:r>
        <w:rPr>
          <w:color w:val="000000"/>
        </w:rPr>
        <w:t>Сравнительный анализ результатов всех участников ГИА подтвердил объективность полученных тестовых баллов.</w:t>
      </w:r>
    </w:p>
    <w:p w14:paraId="006352A5" w14:textId="77777777" w:rsidR="00BD1924" w:rsidRDefault="00BD1924" w:rsidP="00BD1924">
      <w:pPr>
        <w:pStyle w:val="1"/>
        <w:spacing w:after="320"/>
        <w:ind w:firstLine="880"/>
        <w:jc w:val="both"/>
      </w:pPr>
      <w:r>
        <w:rPr>
          <w:color w:val="000000"/>
        </w:rPr>
        <w:t>В ходе проведения региональной перепроверки</w:t>
      </w:r>
    </w:p>
    <w:p w14:paraId="7D664427" w14:textId="77777777" w:rsidR="00BD1924" w:rsidRDefault="00BD1924" w:rsidP="00BD1924">
      <w:pPr>
        <w:pStyle w:val="1"/>
        <w:numPr>
          <w:ilvl w:val="0"/>
          <w:numId w:val="3"/>
        </w:numPr>
        <w:tabs>
          <w:tab w:val="left" w:pos="1235"/>
        </w:tabs>
        <w:spacing w:after="320"/>
        <w:ind w:left="200" w:firstLine="580"/>
        <w:jc w:val="both"/>
      </w:pPr>
      <w:bookmarkStart w:id="10" w:name="bookmark10"/>
      <w:bookmarkEnd w:id="10"/>
      <w:r>
        <w:rPr>
          <w:b/>
          <w:bCs/>
          <w:color w:val="000000"/>
        </w:rPr>
        <w:t>Выявлено 11 работ участников ГИА, по которым получено менее 30% баллов за часть с кратким ответом, более 70% баллов за часть с развернутым ответом</w:t>
      </w:r>
      <w:r>
        <w:rPr>
          <w:color w:val="000000"/>
        </w:rPr>
        <w:t>:</w:t>
      </w:r>
    </w:p>
    <w:p w14:paraId="57517F8F" w14:textId="77777777" w:rsidR="00BD1924" w:rsidRDefault="00BD1924" w:rsidP="00BD1924">
      <w:pPr>
        <w:pStyle w:val="1"/>
        <w:spacing w:after="320"/>
        <w:ind w:firstLine="780"/>
        <w:jc w:val="both"/>
      </w:pPr>
      <w:r>
        <w:rPr>
          <w:color w:val="000000"/>
        </w:rPr>
        <w:t xml:space="preserve">В ходе проведения 2 (двух) региональных перепроверок работ по русскому языку было признано наличие необходимости перерасчета результатов ЕГЭ в связи с наличием ошибок при оценивании развернутых ответов в нескольких заданиях. </w:t>
      </w:r>
      <w:r>
        <w:rPr>
          <w:i/>
          <w:iCs/>
          <w:color w:val="000000"/>
        </w:rPr>
        <w:t>В результате перепроверки итоговый результат в двух работах был снижен.</w:t>
      </w:r>
    </w:p>
    <w:p w14:paraId="6C976EAF" w14:textId="77777777" w:rsidR="00BD1924" w:rsidRDefault="00BD1924" w:rsidP="00BD1924">
      <w:pPr>
        <w:pStyle w:val="1"/>
        <w:numPr>
          <w:ilvl w:val="0"/>
          <w:numId w:val="3"/>
        </w:numPr>
        <w:tabs>
          <w:tab w:val="left" w:pos="1583"/>
        </w:tabs>
        <w:spacing w:after="180"/>
        <w:ind w:left="200" w:firstLine="580"/>
        <w:jc w:val="both"/>
      </w:pPr>
      <w:bookmarkStart w:id="11" w:name="bookmark11"/>
      <w:bookmarkEnd w:id="11"/>
      <w:r>
        <w:rPr>
          <w:b/>
          <w:bCs/>
          <w:color w:val="000000"/>
        </w:rPr>
        <w:t>Выявлен 1 участник ГИА, имеющий удовлетворенную апелляцию по результатам ЕГЭ, позволившую преодолеть минимальную границу количества баллов по соответствующему учебному предмету:</w:t>
      </w:r>
    </w:p>
    <w:p w14:paraId="087E1255" w14:textId="77777777" w:rsidR="00BD1924" w:rsidRDefault="00BD1924" w:rsidP="00BD1924">
      <w:pPr>
        <w:pStyle w:val="1"/>
        <w:ind w:left="200" w:firstLine="700"/>
        <w:jc w:val="both"/>
      </w:pPr>
      <w:r>
        <w:rPr>
          <w:color w:val="000000"/>
        </w:rPr>
        <w:t>Сравнительный анализ результатов данного участника ГИА подтвердил объективность полученных тестовых баллов.</w:t>
      </w:r>
    </w:p>
    <w:p w14:paraId="679209F0" w14:textId="77777777" w:rsidR="00BD1924" w:rsidRDefault="00BD1924" w:rsidP="00BD1924">
      <w:pPr>
        <w:pStyle w:val="1"/>
        <w:ind w:left="200" w:firstLine="580"/>
        <w:jc w:val="both"/>
      </w:pPr>
      <w:r>
        <w:rPr>
          <w:color w:val="000000"/>
        </w:rPr>
        <w:t>Было проанализировано заключение экспертной комиссии о результатах оценивания заданий по физике апеллянта.</w:t>
      </w:r>
    </w:p>
    <w:p w14:paraId="68942BD4" w14:textId="77777777" w:rsidR="00BD1924" w:rsidRDefault="00BD1924" w:rsidP="00BD1924">
      <w:pPr>
        <w:pStyle w:val="1"/>
        <w:spacing w:after="320"/>
        <w:ind w:left="200" w:firstLine="580"/>
        <w:jc w:val="both"/>
      </w:pPr>
      <w:r>
        <w:rPr>
          <w:color w:val="000000"/>
        </w:rPr>
        <w:t xml:space="preserve">Экспертами при рассмотрении апелляции по физике была обнаружена ошибка в оценивании работы в части ответа на задание № 28. В заключении о результатах оценивания заданий ЕГЭ, в приложении к протоколу рассмотрения апелляции представлена аргументация изменений с пояснением </w:t>
      </w:r>
      <w:r>
        <w:rPr>
          <w:color w:val="000000"/>
        </w:rPr>
        <w:lastRenderedPageBreak/>
        <w:t>по данной позиции оценивания, по которой было произведено изменение. Конфликтной комиссией принято решение о необходимости перерасчета результата ГИА в связи с наличием ошибки при оценивании развернутого ответа. Результат по физике у участника ГИА был повышен.</w:t>
      </w:r>
    </w:p>
    <w:p w14:paraId="17625695" w14:textId="77777777" w:rsidR="00BD1924" w:rsidRDefault="00BD1924" w:rsidP="00BD1924">
      <w:pPr>
        <w:pStyle w:val="1"/>
        <w:numPr>
          <w:ilvl w:val="0"/>
          <w:numId w:val="3"/>
        </w:numPr>
        <w:tabs>
          <w:tab w:val="left" w:pos="1413"/>
        </w:tabs>
        <w:spacing w:after="320"/>
        <w:ind w:left="160" w:firstLine="700"/>
        <w:jc w:val="both"/>
      </w:pPr>
      <w:bookmarkStart w:id="12" w:name="bookmark12"/>
      <w:bookmarkEnd w:id="12"/>
      <w:r>
        <w:rPr>
          <w:b/>
          <w:bCs/>
          <w:color w:val="000000"/>
        </w:rPr>
        <w:t>Выявлено 3 участника ГИА, завершившие экзамен в основной день досрочно по уважительной причине и получившие в резервный день от 80 до 100 тестовых баллов:</w:t>
      </w:r>
    </w:p>
    <w:p w14:paraId="32A0618E" w14:textId="77777777" w:rsidR="00BD1924" w:rsidRDefault="00BD1924" w:rsidP="00BD1924">
      <w:pPr>
        <w:pStyle w:val="1"/>
        <w:ind w:left="160" w:firstLine="700"/>
        <w:jc w:val="both"/>
      </w:pPr>
      <w:r>
        <w:rPr>
          <w:color w:val="000000"/>
        </w:rPr>
        <w:t>Все трое участников ГИА, завершившие экзамен в основной день досрочно и получившие в резервный день от 80 до 100 тестовых баллов, завершили экзамены по уважительным (объективным) причинам (в связи с ухудшением состояния здоровья). Подтверждением являются акты о досрочном завершении экзамена по объективным причинам.</w:t>
      </w:r>
    </w:p>
    <w:p w14:paraId="4DCB4CBE" w14:textId="77777777" w:rsidR="00BD1924" w:rsidRDefault="00BD1924" w:rsidP="00BD1924">
      <w:pPr>
        <w:pStyle w:val="1"/>
        <w:ind w:firstLine="720"/>
        <w:jc w:val="both"/>
      </w:pPr>
      <w:r>
        <w:rPr>
          <w:color w:val="000000"/>
        </w:rPr>
        <w:t>Осуществлен просмотр видео экзаменов, как в аудитории, так и на всех остальных этапах проведения экзамена. При просмотре видеозаписей нарушений со стороны обучающихся и со стороны организаторов не выявлено.</w:t>
      </w:r>
    </w:p>
    <w:p w14:paraId="0B4BEBCB" w14:textId="77777777" w:rsidR="00BD1924" w:rsidRDefault="00BD1924" w:rsidP="00BD1924">
      <w:pPr>
        <w:pStyle w:val="1"/>
        <w:ind w:firstLine="720"/>
        <w:jc w:val="both"/>
      </w:pPr>
      <w:r>
        <w:rPr>
          <w:color w:val="000000"/>
        </w:rPr>
        <w:t>В ходе расследования доступа к заполнению бланков ответов иными лицами не установлено. При рассмотрении работ данных участников ГИА несоответствий почерка не выявлено.</w:t>
      </w:r>
    </w:p>
    <w:p w14:paraId="7AA18B42" w14:textId="77777777" w:rsidR="00BD1924" w:rsidRDefault="00BD1924" w:rsidP="00BD1924">
      <w:pPr>
        <w:pStyle w:val="1"/>
        <w:spacing w:after="180"/>
        <w:ind w:firstLine="720"/>
        <w:jc w:val="both"/>
      </w:pPr>
      <w:r>
        <w:rPr>
          <w:color w:val="000000"/>
        </w:rPr>
        <w:t>В данной зоне риска проведено 3 перепроверки работ участников ГИА, нарушений в ходе перепроверок не выявлено.</w:t>
      </w:r>
    </w:p>
    <w:p w14:paraId="22684BE1" w14:textId="77777777" w:rsidR="00BD1924" w:rsidRDefault="00BD1924" w:rsidP="00BD1924">
      <w:pPr>
        <w:pStyle w:val="1"/>
        <w:numPr>
          <w:ilvl w:val="0"/>
          <w:numId w:val="3"/>
        </w:numPr>
        <w:tabs>
          <w:tab w:val="left" w:pos="1413"/>
        </w:tabs>
        <w:ind w:firstLine="580"/>
        <w:jc w:val="both"/>
      </w:pPr>
      <w:bookmarkStart w:id="13" w:name="bookmark13"/>
      <w:bookmarkEnd w:id="13"/>
      <w:r>
        <w:rPr>
          <w:b/>
          <w:bCs/>
          <w:color w:val="000000"/>
        </w:rPr>
        <w:t>Анализ форм ППЭ-1204-МАШ (ведомости учета времени</w:t>
      </w:r>
    </w:p>
    <w:p w14:paraId="1633B59B" w14:textId="77777777" w:rsidR="00BD1924" w:rsidRDefault="00BD1924" w:rsidP="00BD1924">
      <w:pPr>
        <w:pStyle w:val="1"/>
        <w:spacing w:after="180"/>
        <w:ind w:firstLine="0"/>
        <w:jc w:val="both"/>
      </w:pPr>
      <w:r>
        <w:rPr>
          <w:b/>
          <w:bCs/>
          <w:color w:val="000000"/>
        </w:rPr>
        <w:t>отсутствия участников ГИА в аудиториях).</w:t>
      </w:r>
    </w:p>
    <w:p w14:paraId="58CABDFE" w14:textId="77777777" w:rsidR="00BD1924" w:rsidRDefault="00BD1924" w:rsidP="00BD1924">
      <w:pPr>
        <w:pStyle w:val="1"/>
        <w:ind w:firstLine="720"/>
        <w:jc w:val="both"/>
      </w:pPr>
      <w:r>
        <w:rPr>
          <w:color w:val="000000"/>
        </w:rPr>
        <w:t>Министерством образования Пензенской области проведен анализ форм ППЭ-12-04-МАШ (ведомость учета времени отсутствия участников ГИА в аудитории) в рамках проведения государственной итоговой аттестации по программам среднего общего образования на территории Пензенской области в 2020 году.</w:t>
      </w:r>
    </w:p>
    <w:p w14:paraId="74E7AC6F" w14:textId="77777777" w:rsidR="00BD1924" w:rsidRDefault="00BD1924" w:rsidP="00BD1924">
      <w:pPr>
        <w:pStyle w:val="1"/>
        <w:ind w:firstLine="580"/>
        <w:jc w:val="both"/>
      </w:pPr>
      <w:r>
        <w:rPr>
          <w:color w:val="000000"/>
        </w:rPr>
        <w:t>На предварительном этапе работы при формировании списка участников, вошедших в указанную группу риска, были определены участники ЕГЭ с наибольшим количеством выходов из аудитории в течение каждого экзамена и суммарно долго отсутствующие в аудитории в ходе проведения экзамена.</w:t>
      </w:r>
    </w:p>
    <w:p w14:paraId="76CF257E" w14:textId="77777777" w:rsidR="00BD1924" w:rsidRDefault="00BD1924" w:rsidP="00BD1924">
      <w:pPr>
        <w:pStyle w:val="1"/>
        <w:ind w:firstLine="580"/>
        <w:jc w:val="both"/>
      </w:pPr>
      <w:r>
        <w:rPr>
          <w:color w:val="000000"/>
        </w:rPr>
        <w:t>При анализе форм ППЭ-12-04-МАШ были проведены следующие мероприятия:</w:t>
      </w:r>
    </w:p>
    <w:p w14:paraId="03DE46B1" w14:textId="77777777" w:rsidR="00BD1924" w:rsidRDefault="00BD1924" w:rsidP="00BD1924">
      <w:pPr>
        <w:pStyle w:val="1"/>
        <w:numPr>
          <w:ilvl w:val="0"/>
          <w:numId w:val="4"/>
        </w:numPr>
        <w:tabs>
          <w:tab w:val="left" w:pos="1413"/>
        </w:tabs>
        <w:ind w:firstLine="580"/>
        <w:jc w:val="both"/>
      </w:pPr>
      <w:bookmarkStart w:id="14" w:name="bookmark14"/>
      <w:bookmarkEnd w:id="14"/>
      <w:r>
        <w:rPr>
          <w:color w:val="000000"/>
        </w:rPr>
        <w:t>Проведено ранжирование полученных данных по ведомостям</w:t>
      </w:r>
    </w:p>
    <w:p w14:paraId="014AA7C8" w14:textId="77777777" w:rsidR="00BD1924" w:rsidRDefault="00BD1924" w:rsidP="00BD1924">
      <w:pPr>
        <w:pStyle w:val="1"/>
        <w:spacing w:after="240"/>
        <w:ind w:firstLine="0"/>
        <w:jc w:val="both"/>
      </w:pPr>
      <w:r>
        <w:rPr>
          <w:color w:val="000000"/>
        </w:rPr>
        <w:t>учета времени отсутствия участников ГИА в аудитории по следующим признакам:</w:t>
      </w:r>
    </w:p>
    <w:p w14:paraId="28134EF7" w14:textId="77777777" w:rsidR="00BD1924" w:rsidRDefault="00BD1924" w:rsidP="00BD1924">
      <w:pPr>
        <w:pStyle w:val="1"/>
        <w:numPr>
          <w:ilvl w:val="0"/>
          <w:numId w:val="5"/>
        </w:numPr>
        <w:tabs>
          <w:tab w:val="left" w:pos="800"/>
        </w:tabs>
        <w:ind w:firstLine="600"/>
        <w:jc w:val="both"/>
      </w:pPr>
      <w:bookmarkStart w:id="15" w:name="bookmark15"/>
      <w:bookmarkEnd w:id="15"/>
      <w:r>
        <w:rPr>
          <w:color w:val="000000"/>
        </w:rPr>
        <w:t>количество выходов из аудитории участников ГИА по учебным предметам ЕГЭ,</w:t>
      </w:r>
    </w:p>
    <w:p w14:paraId="07C93320" w14:textId="77777777" w:rsidR="00BD1924" w:rsidRDefault="00BD1924" w:rsidP="00BD1924">
      <w:pPr>
        <w:pStyle w:val="1"/>
        <w:numPr>
          <w:ilvl w:val="0"/>
          <w:numId w:val="5"/>
        </w:numPr>
        <w:tabs>
          <w:tab w:val="left" w:pos="829"/>
        </w:tabs>
        <w:ind w:firstLine="600"/>
        <w:jc w:val="both"/>
      </w:pPr>
      <w:bookmarkStart w:id="16" w:name="bookmark16"/>
      <w:bookmarkEnd w:id="16"/>
      <w:r>
        <w:rPr>
          <w:color w:val="000000"/>
        </w:rPr>
        <w:t>количество выходов из аудитории участника ГИА;</w:t>
      </w:r>
    </w:p>
    <w:p w14:paraId="4CBB05FD" w14:textId="77777777" w:rsidR="00BD1924" w:rsidRDefault="00BD1924" w:rsidP="00BD1924">
      <w:pPr>
        <w:pStyle w:val="1"/>
        <w:numPr>
          <w:ilvl w:val="0"/>
          <w:numId w:val="5"/>
        </w:numPr>
        <w:tabs>
          <w:tab w:val="left" w:pos="829"/>
        </w:tabs>
        <w:ind w:firstLine="600"/>
        <w:jc w:val="both"/>
      </w:pPr>
      <w:bookmarkStart w:id="17" w:name="bookmark17"/>
      <w:bookmarkEnd w:id="17"/>
      <w:r>
        <w:rPr>
          <w:color w:val="000000"/>
        </w:rPr>
        <w:t>общее время отсутствия участника ГИА в аудитории;</w:t>
      </w:r>
    </w:p>
    <w:p w14:paraId="3DE19550" w14:textId="77777777" w:rsidR="00BD1924" w:rsidRDefault="00BD1924" w:rsidP="00BD1924">
      <w:pPr>
        <w:pStyle w:val="1"/>
        <w:numPr>
          <w:ilvl w:val="0"/>
          <w:numId w:val="5"/>
        </w:numPr>
        <w:tabs>
          <w:tab w:val="left" w:pos="795"/>
        </w:tabs>
        <w:ind w:firstLine="600"/>
        <w:jc w:val="both"/>
      </w:pPr>
      <w:bookmarkStart w:id="18" w:name="bookmark18"/>
      <w:bookmarkEnd w:id="18"/>
      <w:r>
        <w:rPr>
          <w:color w:val="000000"/>
        </w:rPr>
        <w:t xml:space="preserve">количество участников ГИА, осуществивших неоднократный выход из </w:t>
      </w:r>
      <w:r>
        <w:rPr>
          <w:color w:val="000000"/>
        </w:rPr>
        <w:lastRenderedPageBreak/>
        <w:t>аудитории во время сдачи более двух экзаменов ГИА.</w:t>
      </w:r>
    </w:p>
    <w:p w14:paraId="1229EA7E" w14:textId="77777777" w:rsidR="00BD1924" w:rsidRDefault="00BD1924" w:rsidP="00BD1924">
      <w:pPr>
        <w:pStyle w:val="1"/>
        <w:numPr>
          <w:ilvl w:val="0"/>
          <w:numId w:val="4"/>
        </w:numPr>
        <w:tabs>
          <w:tab w:val="left" w:pos="1411"/>
        </w:tabs>
        <w:ind w:firstLine="600"/>
        <w:jc w:val="both"/>
      </w:pPr>
      <w:bookmarkStart w:id="19" w:name="bookmark19"/>
      <w:bookmarkEnd w:id="19"/>
      <w:r>
        <w:rPr>
          <w:color w:val="000000"/>
        </w:rPr>
        <w:t>Проведен анализ перечня Ш1Э и аудиторий, в которых сдавали экзамены участники ГИА.</w:t>
      </w:r>
    </w:p>
    <w:p w14:paraId="6D15A1BD" w14:textId="77777777" w:rsidR="00BD1924" w:rsidRDefault="00BD1924" w:rsidP="00BD1924">
      <w:pPr>
        <w:pStyle w:val="1"/>
        <w:numPr>
          <w:ilvl w:val="0"/>
          <w:numId w:val="4"/>
        </w:numPr>
        <w:tabs>
          <w:tab w:val="left" w:pos="1411"/>
        </w:tabs>
        <w:ind w:firstLine="600"/>
        <w:jc w:val="both"/>
      </w:pPr>
      <w:bookmarkStart w:id="20" w:name="bookmark20"/>
      <w:bookmarkEnd w:id="20"/>
      <w:r>
        <w:rPr>
          <w:color w:val="000000"/>
        </w:rPr>
        <w:t>Проведен сравнительный анализ результатов экзаменов участников ГИА, осуществивших неоднократный выход из аудитории во время сдачи более двух экзаменов ГИА.</w:t>
      </w:r>
    </w:p>
    <w:p w14:paraId="71EAB1D0" w14:textId="77777777" w:rsidR="00BD1924" w:rsidRDefault="00BD1924" w:rsidP="00BD1924">
      <w:pPr>
        <w:pStyle w:val="1"/>
        <w:spacing w:after="320"/>
        <w:ind w:firstLine="600"/>
        <w:jc w:val="both"/>
      </w:pPr>
      <w:r>
        <w:rPr>
          <w:color w:val="000000"/>
        </w:rPr>
        <w:t>В результате проведенных мероприятий выявлено 148 участников ГИА, осуществивших неоднократный выход из аудитории во время экзаменов.</w:t>
      </w:r>
    </w:p>
    <w:p w14:paraId="53B476F7" w14:textId="77777777" w:rsidR="00BD1924" w:rsidRDefault="00BD1924" w:rsidP="00BD1924">
      <w:pPr>
        <w:pStyle w:val="1"/>
        <w:ind w:firstLine="600"/>
        <w:jc w:val="both"/>
      </w:pPr>
      <w:r>
        <w:rPr>
          <w:color w:val="000000"/>
        </w:rPr>
        <w:t xml:space="preserve">С учетом анализа доли участников ГИА, осуществивших неоднократный выход из аудитории, </w:t>
      </w:r>
      <w:r>
        <w:rPr>
          <w:i/>
          <w:iCs/>
          <w:color w:val="000000"/>
        </w:rPr>
        <w:t>наибольшее количество выходов из аудитории участники ГИА осуществили во время экзамена по обществознанию, истории и математике (профильной), наименьшее - по информатике и химии.</w:t>
      </w:r>
    </w:p>
    <w:p w14:paraId="4D44CC0E" w14:textId="77777777" w:rsidR="00BD1924" w:rsidRDefault="00BD1924" w:rsidP="00BD1924">
      <w:pPr>
        <w:pStyle w:val="1"/>
        <w:spacing w:after="320"/>
        <w:ind w:firstLine="600"/>
        <w:jc w:val="both"/>
      </w:pPr>
      <w:r>
        <w:rPr>
          <w:color w:val="000000"/>
        </w:rPr>
        <w:t>По результатам данного анализа определены 6 пунктов проведения экзаменов, в которых отмечено наибольшее количество неоднократных выходов из аудитории во время сдачи нескольких экзаменов.</w:t>
      </w:r>
    </w:p>
    <w:p w14:paraId="63550542" w14:textId="77777777" w:rsidR="00BD1924" w:rsidRDefault="00BD1924" w:rsidP="00BD1924">
      <w:pPr>
        <w:pStyle w:val="1"/>
        <w:tabs>
          <w:tab w:val="left" w:pos="7906"/>
        </w:tabs>
        <w:ind w:firstLine="600"/>
        <w:jc w:val="both"/>
      </w:pPr>
      <w:r>
        <w:rPr>
          <w:color w:val="000000"/>
        </w:rPr>
        <w:t>Сравнительный анализ результатов участников ГИА подтвердил объективность полученных тестовых баллов. Просмотр видеозаписей из аудиторий и штаба ППЭ нарушений в ППЭ не выявил.</w:t>
      </w:r>
      <w:r>
        <w:rPr>
          <w:color w:val="000000"/>
        </w:rPr>
        <w:tab/>
        <w:t>Доступа к</w:t>
      </w:r>
    </w:p>
    <w:p w14:paraId="4FB79C74" w14:textId="77777777" w:rsidR="00BD1924" w:rsidRDefault="00BD1924" w:rsidP="00BD1924">
      <w:pPr>
        <w:pStyle w:val="1"/>
        <w:ind w:firstLine="0"/>
        <w:jc w:val="both"/>
      </w:pPr>
      <w:r>
        <w:rPr>
          <w:color w:val="000000"/>
        </w:rPr>
        <w:t>заполнению бланков ответов иными лицами не установлено.</w:t>
      </w:r>
    </w:p>
    <w:p w14:paraId="51F9E20F" w14:textId="77777777" w:rsidR="00BD1924" w:rsidRDefault="00BD1924" w:rsidP="00BD1924">
      <w:pPr>
        <w:pStyle w:val="1"/>
        <w:spacing w:after="320"/>
        <w:ind w:firstLine="740"/>
        <w:jc w:val="both"/>
      </w:pPr>
      <w:r>
        <w:rPr>
          <w:color w:val="000000"/>
        </w:rPr>
        <w:t>В целях повышения объективности проведения государственной итоговой аттестации по программам среднего общего образования, недопущения незаконных действий со стороны участников ГИА итоги проведенного анализа будут учтены при проведении государственной итоговой аттестации в 2021 г.</w:t>
      </w:r>
    </w:p>
    <w:p w14:paraId="4FA0AAE7" w14:textId="77777777" w:rsidR="005F0B98" w:rsidRPr="00BD1924" w:rsidRDefault="005F0B98" w:rsidP="00BD1924">
      <w:pPr>
        <w:rPr>
          <w:rFonts w:ascii="Times New Roman" w:hAnsi="Times New Roman" w:cs="Times New Roman"/>
          <w:sz w:val="28"/>
          <w:szCs w:val="28"/>
        </w:rPr>
      </w:pPr>
    </w:p>
    <w:sectPr w:rsidR="005F0B98" w:rsidRPr="00BD1924">
      <w:footerReference w:type="default" r:id="rId5"/>
      <w:pgSz w:w="11900" w:h="16840"/>
      <w:pgMar w:top="1019" w:right="769" w:bottom="1269" w:left="1541" w:header="591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1BA3" w14:textId="77777777" w:rsidR="00D22F5B" w:rsidRDefault="00BD19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AC3A8D" wp14:editId="4E4EF3F6">
              <wp:simplePos x="0" y="0"/>
              <wp:positionH relativeFrom="page">
                <wp:posOffset>6974205</wp:posOffset>
              </wp:positionH>
              <wp:positionV relativeFrom="page">
                <wp:posOffset>9951085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624412" w14:textId="77777777" w:rsidR="00D22F5B" w:rsidRDefault="00BD192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C3A8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9.15pt;margin-top:783.55pt;width:3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AhiTsS4QAA&#10;AA8BAAAPAAAAZHJzL2Rvd25yZXYueG1sTI/NTsMwEITvSLyDtUjcqJNC2zSNU6FKXLhREBI3N97G&#10;Uf0T2W6avD2bE9x2dkez31T70Ro2YIiddwLyRQYMXeNV51oBX59vTwWwmKRT0niHAiaMsK/v7ypZ&#10;Kn9zHzgcU8soxMVSCtAp9SXnsdFoZVz4Hh3dzj5YmUiGlqsgbxRuDV9m2Zpb2Tn6oGWPB43N5Xi1&#10;Ajbjt8c+4gF/zkMTdDcV5n0S4vFhfN0BSzimPzPM+IQONTGd/NWpyAzpbFs8k5em1XqTA5s9efay&#10;Anaad8VyC7yu+P8e9S8AAAD//wMAUEsBAi0AFAAGAAgAAAAhALaDOJL+AAAA4QEAABMAAAAAAAAA&#10;AAAAAAAAAAAAAFtDb250ZW50X1R5cGVzXS54bWxQSwECLQAUAAYACAAAACEAOP0h/9YAAACUAQAA&#10;CwAAAAAAAAAAAAAAAAAvAQAAX3JlbHMvLnJlbHNQSwECLQAUAAYACAAAACEAXECi3pMBAAAgAwAA&#10;DgAAAAAAAAAAAAAAAAAuAgAAZHJzL2Uyb0RvYy54bWxQSwECLQAUAAYACAAAACEAIYk7EuEAAAAP&#10;AQAADwAAAAAAAAAAAAAAAADtAwAAZHJzL2Rvd25yZXYueG1sUEsFBgAAAAAEAAQA8wAAAPsEAAAA&#10;AA==&#10;" filled="f" stroked="f">
              <v:textbox style="mso-fit-shape-to-text:t" inset="0,0,0,0">
                <w:txbxContent>
                  <w:p w14:paraId="7A624412" w14:textId="77777777" w:rsidR="00D22F5B" w:rsidRDefault="00BD192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0D1"/>
    <w:multiLevelType w:val="multilevel"/>
    <w:tmpl w:val="68342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C1FB3"/>
    <w:multiLevelType w:val="multilevel"/>
    <w:tmpl w:val="A5FA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3909D8"/>
    <w:multiLevelType w:val="multilevel"/>
    <w:tmpl w:val="8B023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A45A2"/>
    <w:multiLevelType w:val="multilevel"/>
    <w:tmpl w:val="1EA63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65E90"/>
    <w:multiLevelType w:val="multilevel"/>
    <w:tmpl w:val="F65E2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6B"/>
    <w:rsid w:val="005F0B98"/>
    <w:rsid w:val="00BD1924"/>
    <w:rsid w:val="00C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6BEE-B4A0-4223-BB1A-E9ACDE7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192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BD192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D192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BD19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2021-04-26T17:58:00Z</dcterms:created>
  <dcterms:modified xsi:type="dcterms:W3CDTF">2021-04-26T18:00:00Z</dcterms:modified>
</cp:coreProperties>
</file>