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A3" w:rsidRP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УТВЕРЖДАЮ:</w:t>
      </w:r>
    </w:p>
    <w:p w:rsidR="002940A3" w:rsidRP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 xml:space="preserve">и.о.начальника Управления образования </w:t>
      </w:r>
    </w:p>
    <w:p w:rsid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B2684">
            <wp:extent cx="2377440" cy="67691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0A3" w:rsidRDefault="002940A3" w:rsidP="00294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0A3" w:rsidRDefault="002940A3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A3" w:rsidRDefault="00AD034B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4B">
        <w:rPr>
          <w:rFonts w:ascii="Times New Roman" w:hAnsi="Times New Roman" w:cs="Times New Roman"/>
          <w:b/>
          <w:sz w:val="28"/>
          <w:szCs w:val="28"/>
        </w:rPr>
        <w:t>План работы со школами, имеющими  низкие образовательные результаты (ШНРО</w:t>
      </w:r>
    </w:p>
    <w:p w:rsidR="00AD034B" w:rsidRDefault="00AD034B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1"/>
        <w:tblW w:w="14460" w:type="dxa"/>
        <w:tblInd w:w="-566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4119"/>
        <w:gridCol w:w="2544"/>
        <w:gridCol w:w="4536"/>
        <w:gridCol w:w="2552"/>
      </w:tblGrid>
      <w:tr w:rsidR="00AD034B" w:rsidRPr="00AD034B" w:rsidTr="007F115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мероприятия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Срок исполнения (месяц, год)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Индикативные показатели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Исполнители </w:t>
            </w:r>
          </w:p>
        </w:tc>
      </w:tr>
      <w:tr w:rsidR="00AD034B" w:rsidRPr="00AD034B" w:rsidTr="007F1158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оценки качества образования в ОО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Ноябрь, </w:t>
            </w:r>
          </w:p>
          <w:p w:rsidR="00AD034B" w:rsidRPr="00AD034B" w:rsidRDefault="00AD034B" w:rsidP="00AD034B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Январь, </w:t>
            </w:r>
          </w:p>
          <w:p w:rsidR="00AD034B" w:rsidRPr="00AD034B" w:rsidRDefault="00AD034B" w:rsidP="00AD034B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Март,  </w:t>
            </w:r>
          </w:p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Июнь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Таблица мониторинга успеваемости, </w:t>
            </w:r>
          </w:p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Аналитическая справка (за учебный год)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ОО </w:t>
            </w:r>
          </w:p>
        </w:tc>
      </w:tr>
      <w:tr w:rsidR="00AD034B" w:rsidRPr="00AD034B" w:rsidTr="007F1158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Выявление ШНРО за прошедший учебный год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Рейтинг ОО. </w:t>
            </w:r>
          </w:p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комплекса мер по повышению качества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spacing w:after="20"/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 руководители ОО </w:t>
            </w:r>
          </w:p>
        </w:tc>
      </w:tr>
      <w:tr w:rsidR="00AD034B" w:rsidRPr="00AD034B" w:rsidTr="007F115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Совещание руководителей ОО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Протоколы совещаний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ОО </w:t>
            </w:r>
          </w:p>
        </w:tc>
      </w:tr>
      <w:tr w:rsidR="00AD034B" w:rsidRPr="00AD034B" w:rsidTr="007F115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Совещания заместителей руководителей ОО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Протоколы совещаний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spacing w:after="20"/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 руководители ОО </w:t>
            </w:r>
          </w:p>
        </w:tc>
      </w:tr>
      <w:tr w:rsidR="00AD034B" w:rsidRPr="00AD034B" w:rsidTr="007F1158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Методическое сопровождение ОО по вопросам проведения федеральных и региональных оценочных процедур (ГИА, ВПР, НИКО)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Ноябрь, </w:t>
            </w:r>
          </w:p>
          <w:p w:rsidR="00AD034B" w:rsidRPr="00AD034B" w:rsidRDefault="00AD034B" w:rsidP="00AD034B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Январь, </w:t>
            </w:r>
          </w:p>
          <w:p w:rsidR="00AD034B" w:rsidRPr="00AD034B" w:rsidRDefault="00AD034B" w:rsidP="00AD034B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Март,  </w:t>
            </w:r>
          </w:p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Протоколы заседаний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ОО </w:t>
            </w:r>
          </w:p>
        </w:tc>
      </w:tr>
      <w:tr w:rsidR="00AD034B" w:rsidRPr="00AD034B" w:rsidTr="007F1158">
        <w:trPr>
          <w:trHeight w:val="1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Проведения оценки качества выполненных работ по итогам федеральных и региональных оценочных процедур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ind w:left="2" w:right="300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Аналитическая справка. Рекомендации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4B" w:rsidRPr="00AD034B" w:rsidRDefault="00AD034B" w:rsidP="00AD034B">
            <w:pPr>
              <w:spacing w:after="20"/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AD034B" w:rsidRPr="00AD034B" w:rsidRDefault="00AD034B" w:rsidP="00AD034B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4"/>
              </w:rPr>
              <w:t xml:space="preserve"> руководители ОО </w:t>
            </w:r>
          </w:p>
        </w:tc>
      </w:tr>
    </w:tbl>
    <w:p w:rsidR="00AD034B" w:rsidRDefault="00AD034B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034B" w:rsidSect="002940A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6"/>
    <w:rsid w:val="002940A3"/>
    <w:rsid w:val="007808C6"/>
    <w:rsid w:val="00AD034B"/>
    <w:rsid w:val="00B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0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A3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AD034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0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A3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AD034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2021-05-03T10:25:00Z</dcterms:created>
  <dcterms:modified xsi:type="dcterms:W3CDTF">2021-05-03T10:30:00Z</dcterms:modified>
</cp:coreProperties>
</file>