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C8" w:rsidRPr="00456DC8" w:rsidRDefault="00456DC8" w:rsidP="00456DC8">
      <w:pPr>
        <w:spacing w:after="0" w:line="259" w:lineRule="auto"/>
        <w:ind w:left="572" w:right="570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</w:t>
      </w: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456DC8" w:rsidRPr="00456DC8" w:rsidRDefault="00456DC8" w:rsidP="00456DC8">
      <w:pPr>
        <w:spacing w:after="0" w:line="259" w:lineRule="auto"/>
        <w:ind w:left="572" w:right="570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.о</w:t>
      </w:r>
      <w:proofErr w:type="gramStart"/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.н</w:t>
      </w:r>
      <w:proofErr w:type="gramEnd"/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ачальника</w:t>
      </w:r>
      <w:proofErr w:type="spellEnd"/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Управления образования </w:t>
      </w:r>
    </w:p>
    <w:p w:rsidR="00456DC8" w:rsidRPr="00456DC8" w:rsidRDefault="00456DC8" w:rsidP="00456DC8">
      <w:pPr>
        <w:spacing w:after="0" w:line="259" w:lineRule="auto"/>
        <w:ind w:left="572" w:right="570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дминистрации Никольского района</w:t>
      </w:r>
    </w:p>
    <w:p w:rsidR="00456DC8" w:rsidRPr="00456DC8" w:rsidRDefault="00456DC8" w:rsidP="00456DC8">
      <w:pPr>
        <w:spacing w:after="0" w:line="259" w:lineRule="auto"/>
        <w:ind w:left="572" w:right="570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56DC8" w:rsidRDefault="00456DC8" w:rsidP="00456DC8">
      <w:pPr>
        <w:spacing w:after="0" w:line="259" w:lineRule="auto"/>
        <w:ind w:left="572" w:right="57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56DC8" w:rsidRDefault="00456DC8" w:rsidP="00456DC8">
      <w:pPr>
        <w:spacing w:after="0" w:line="259" w:lineRule="auto"/>
        <w:ind w:left="572" w:right="57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noProof/>
          <w:lang w:eastAsia="ru-RU"/>
        </w:rPr>
        <w:drawing>
          <wp:anchor distT="709930" distB="254000" distL="539750" distR="63500" simplePos="0" relativeHeight="251659264" behindDoc="1" locked="0" layoutInCell="1" allowOverlap="1" wp14:anchorId="185B7698" wp14:editId="07E1668F">
            <wp:simplePos x="0" y="0"/>
            <wp:positionH relativeFrom="margin">
              <wp:posOffset>3615055</wp:posOffset>
            </wp:positionH>
            <wp:positionV relativeFrom="margin">
              <wp:posOffset>1400810</wp:posOffset>
            </wp:positionV>
            <wp:extent cx="2105025" cy="609600"/>
            <wp:effectExtent l="0" t="0" r="9525" b="0"/>
            <wp:wrapSquare wrapText="left"/>
            <wp:docPr id="1" name="Рисунок 2" descr="Описание: C:\Users\Kut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Kut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DC8" w:rsidRDefault="00456DC8" w:rsidP="00456DC8">
      <w:pPr>
        <w:spacing w:after="0" w:line="259" w:lineRule="auto"/>
        <w:ind w:left="572" w:right="57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56DC8" w:rsidRDefault="00456DC8" w:rsidP="00456DC8">
      <w:pPr>
        <w:spacing w:after="0" w:line="259" w:lineRule="auto"/>
        <w:ind w:left="572" w:right="57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56DC8" w:rsidRDefault="00456DC8" w:rsidP="00456DC8">
      <w:pPr>
        <w:spacing w:after="0" w:line="259" w:lineRule="auto"/>
        <w:ind w:left="572" w:right="57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56DC8" w:rsidRDefault="00456DC8" w:rsidP="00456DC8">
      <w:pPr>
        <w:spacing w:after="0" w:line="259" w:lineRule="auto"/>
        <w:ind w:left="572" w:right="57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56DC8" w:rsidRDefault="00456DC8" w:rsidP="00456DC8">
      <w:pPr>
        <w:spacing w:after="0" w:line="259" w:lineRule="auto"/>
        <w:ind w:left="572" w:right="57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56DC8" w:rsidRDefault="00456DC8" w:rsidP="00456DC8">
      <w:pPr>
        <w:spacing w:after="0" w:line="259" w:lineRule="auto"/>
        <w:ind w:left="572" w:right="57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56DC8" w:rsidRDefault="00456DC8" w:rsidP="00456DC8">
      <w:pPr>
        <w:spacing w:after="0" w:line="259" w:lineRule="auto"/>
        <w:ind w:left="572" w:right="57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56DC8" w:rsidRDefault="00456DC8" w:rsidP="00456DC8">
      <w:pPr>
        <w:spacing w:after="0" w:line="259" w:lineRule="auto"/>
        <w:ind w:left="572" w:right="57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Положение </w:t>
      </w:r>
    </w:p>
    <w:p w:rsidR="00456DC8" w:rsidRPr="00456DC8" w:rsidRDefault="00456DC8" w:rsidP="00456DC8">
      <w:pPr>
        <w:spacing w:after="0" w:line="259" w:lineRule="auto"/>
        <w:ind w:left="572" w:right="57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системе наставничества педагогических работников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общеобразовательных организаций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Никольского района</w:t>
      </w:r>
    </w:p>
    <w:p w:rsidR="00456DC8" w:rsidRPr="00456DC8" w:rsidRDefault="00456DC8" w:rsidP="00456DC8">
      <w:pPr>
        <w:spacing w:after="29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56DC8" w:rsidRPr="00456DC8" w:rsidRDefault="00456DC8" w:rsidP="00456DC8">
      <w:pPr>
        <w:keepNext/>
        <w:keepLines/>
        <w:spacing w:after="23" w:line="259" w:lineRule="auto"/>
        <w:ind w:left="843" w:right="567" w:hanging="28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Общие положения</w:t>
      </w: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56DC8" w:rsidRPr="00456DC8" w:rsidRDefault="00456DC8" w:rsidP="00456DC8">
      <w:pPr>
        <w:spacing w:after="14" w:line="268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1.1. Система наставничества представляет собой форму преемственности поколений, социальный институт, осуществляющий процесс передачи и ускорения социального и профессионального опыта. Это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кадров.  </w:t>
      </w:r>
    </w:p>
    <w:p w:rsidR="00456DC8" w:rsidRPr="00456DC8" w:rsidRDefault="00456DC8" w:rsidP="00456DC8">
      <w:pPr>
        <w:spacing w:after="14" w:line="268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1.2. Система наставничества формируется на уровне образовательных организаций, на муниципальном уровне. </w:t>
      </w:r>
    </w:p>
    <w:p w:rsidR="00456DC8" w:rsidRPr="00456DC8" w:rsidRDefault="00456DC8" w:rsidP="00456DC8">
      <w:pPr>
        <w:tabs>
          <w:tab w:val="center" w:pos="777"/>
          <w:tab w:val="center" w:pos="4035"/>
        </w:tabs>
        <w:spacing w:after="14" w:line="26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Calibri" w:eastAsia="Calibri" w:hAnsi="Calibri" w:cs="Calibri"/>
          <w:color w:val="000000"/>
          <w:lang w:eastAsia="ru-RU"/>
        </w:rPr>
        <w:tab/>
      </w: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1.3. </w:t>
      </w: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Терминология, используемая в Положении: </w:t>
      </w:r>
    </w:p>
    <w:p w:rsidR="00456DC8" w:rsidRPr="00456DC8" w:rsidRDefault="00456DC8" w:rsidP="00456DC8">
      <w:pPr>
        <w:spacing w:after="14" w:line="268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Наставничество в системе образования – разновидность индивидуальной (коллективной) учебной и воспитательной работы с педагогическими работниками,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456DC8" w:rsidRPr="00456DC8" w:rsidRDefault="00456DC8" w:rsidP="00456DC8">
      <w:pPr>
        <w:spacing w:after="14" w:line="268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Наставник – опытный педагог, обладающий высокими профессиональными качествами, коммуникативными способностями, пользующийся авторитетом в коллективе среди коллег, учащихся, родителей, назначаемый администрацией образовательной организации для оказания помощи другому педагогу. </w:t>
      </w:r>
    </w:p>
    <w:p w:rsidR="00456DC8" w:rsidRPr="00456DC8" w:rsidRDefault="00456DC8" w:rsidP="00456DC8">
      <w:pPr>
        <w:spacing w:after="14" w:line="268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Профессиональная адаптация – процесс овладения лицом, в отношении которого осуществляется наставничество, системой профессиональных знаний и навыков, способностью эффективного применения их на практике</w:t>
      </w:r>
      <w:r w:rsidRPr="00456DC8">
        <w:rPr>
          <w:rFonts w:ascii="Arial" w:eastAsia="Arial" w:hAnsi="Arial" w:cs="Arial"/>
          <w:color w:val="000000"/>
          <w:sz w:val="23"/>
          <w:lang w:eastAsia="ru-RU"/>
        </w:rPr>
        <w:t xml:space="preserve">. </w:t>
      </w:r>
    </w:p>
    <w:p w:rsidR="00456DC8" w:rsidRPr="00456DC8" w:rsidRDefault="00456DC8" w:rsidP="00456DC8">
      <w:pPr>
        <w:spacing w:after="29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</w:t>
      </w:r>
    </w:p>
    <w:p w:rsidR="00456DC8" w:rsidRPr="00456DC8" w:rsidRDefault="00456DC8" w:rsidP="00456DC8">
      <w:pPr>
        <w:keepNext/>
        <w:keepLines/>
        <w:spacing w:after="23" w:line="259" w:lineRule="auto"/>
        <w:ind w:left="843" w:hanging="28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Цель и задачи наставничества </w:t>
      </w:r>
    </w:p>
    <w:p w:rsidR="00456DC8" w:rsidRPr="00456DC8" w:rsidRDefault="00456DC8" w:rsidP="00456DC8">
      <w:pPr>
        <w:spacing w:after="14" w:line="268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 </w:t>
      </w:r>
      <w:r w:rsidRPr="00456DC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Целью наставничества</w:t>
      </w:r>
      <w:r w:rsidRPr="00456DC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является сопровождение процесса адаптации, повышения уровня владения профессиональными компетенциями педагогических работников, содействие их закреплению в профессии. </w:t>
      </w:r>
    </w:p>
    <w:p w:rsidR="00456DC8" w:rsidRPr="00456DC8" w:rsidRDefault="00456DC8" w:rsidP="00456DC8">
      <w:pPr>
        <w:tabs>
          <w:tab w:val="center" w:pos="777"/>
          <w:tab w:val="center" w:pos="3450"/>
        </w:tabs>
        <w:spacing w:after="14" w:line="26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Calibri" w:eastAsia="Calibri" w:hAnsi="Calibri" w:cs="Calibri"/>
          <w:color w:val="000000"/>
          <w:lang w:eastAsia="ru-RU"/>
        </w:rPr>
        <w:tab/>
      </w: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2.2. </w:t>
      </w: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Основные задачи наставничества:  </w:t>
      </w:r>
    </w:p>
    <w:p w:rsidR="00456DC8" w:rsidRPr="00456DC8" w:rsidRDefault="00456DC8" w:rsidP="00456DC8">
      <w:pPr>
        <w:numPr>
          <w:ilvl w:val="0"/>
          <w:numId w:val="1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ускорение процесса профессионального становления, оказание помощи в профессиональной адаптации педагогов;  </w:t>
      </w:r>
    </w:p>
    <w:p w:rsidR="00456DC8" w:rsidRPr="00456DC8" w:rsidRDefault="00456DC8" w:rsidP="00456DC8">
      <w:pPr>
        <w:numPr>
          <w:ilvl w:val="0"/>
          <w:numId w:val="1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содействие формированию у педагогов высоких профессиональных и моральных качеств, добросовестности, дисциплинированности, сознательного и творческого отношения к делу, способности самостоятельно, качественно и ответственно выполнять должностные обязанности;  </w:t>
      </w:r>
    </w:p>
    <w:p w:rsidR="00456DC8" w:rsidRPr="00456DC8" w:rsidRDefault="00456DC8" w:rsidP="00456DC8">
      <w:pPr>
        <w:numPr>
          <w:ilvl w:val="0"/>
          <w:numId w:val="1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адаптация педагогов к корпоративной культуре, усвоение традиций и правил поведения в образовательной организации;  </w:t>
      </w:r>
    </w:p>
    <w:p w:rsidR="00456DC8" w:rsidRPr="00456DC8" w:rsidRDefault="00456DC8" w:rsidP="00456DC8">
      <w:pPr>
        <w:numPr>
          <w:ilvl w:val="0"/>
          <w:numId w:val="1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оказание содействия в освоении педагогами эффективных форм и методов взаимодействия с коллегами и учащимися; </w:t>
      </w:r>
    </w:p>
    <w:p w:rsidR="00456DC8" w:rsidRPr="00456DC8" w:rsidRDefault="00456DC8" w:rsidP="00456DC8">
      <w:pPr>
        <w:numPr>
          <w:ilvl w:val="0"/>
          <w:numId w:val="1"/>
        </w:numPr>
        <w:spacing w:after="0" w:line="259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мотивация педагогов в повышении своего профессионального уровня.  </w:t>
      </w:r>
    </w:p>
    <w:p w:rsidR="00456DC8" w:rsidRPr="00456DC8" w:rsidRDefault="00456DC8" w:rsidP="00456DC8">
      <w:pPr>
        <w:spacing w:after="30" w:line="259" w:lineRule="auto"/>
        <w:ind w:left="5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56DC8" w:rsidRPr="00456DC8" w:rsidRDefault="00456DC8" w:rsidP="00456DC8">
      <w:pPr>
        <w:keepNext/>
        <w:keepLines/>
        <w:spacing w:after="13" w:line="270" w:lineRule="auto"/>
        <w:ind w:left="2225" w:hanging="281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Уровни реализации системы наставничества </w:t>
      </w:r>
    </w:p>
    <w:p w:rsidR="00456DC8" w:rsidRPr="00456DC8" w:rsidRDefault="00456DC8" w:rsidP="00456DC8">
      <w:pPr>
        <w:spacing w:after="14" w:line="268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 Система наставничества подлежит реализации посредством трех уровней – регионального, муниципального и уровня образовательной организации. </w:t>
      </w:r>
    </w:p>
    <w:p w:rsidR="00456DC8" w:rsidRPr="00456DC8" w:rsidRDefault="00456DC8" w:rsidP="00456DC8">
      <w:pPr>
        <w:spacing w:after="14" w:line="268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3.2. На региональном уровне обеспечивается: </w:t>
      </w:r>
    </w:p>
    <w:p w:rsidR="00456DC8" w:rsidRPr="00456DC8" w:rsidRDefault="00456DC8" w:rsidP="00456DC8">
      <w:pPr>
        <w:numPr>
          <w:ilvl w:val="0"/>
          <w:numId w:val="2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апробация различных форм наставничества, выявление наиболее эффективных практик сопровождения педагогов и их распространение; </w:t>
      </w:r>
    </w:p>
    <w:p w:rsidR="00456DC8" w:rsidRPr="00456DC8" w:rsidRDefault="00456DC8" w:rsidP="00456DC8">
      <w:pPr>
        <w:numPr>
          <w:ilvl w:val="0"/>
          <w:numId w:val="2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разработка методических рекомендаций по формированию системы наставничества; </w:t>
      </w:r>
    </w:p>
    <w:p w:rsidR="00456DC8" w:rsidRPr="00456DC8" w:rsidRDefault="00456DC8" w:rsidP="00456DC8">
      <w:pPr>
        <w:numPr>
          <w:ilvl w:val="0"/>
          <w:numId w:val="2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проведение регионального конкурса профессионального мастерства для педагогов-наставников. </w:t>
      </w:r>
    </w:p>
    <w:p w:rsidR="00456DC8" w:rsidRPr="00456DC8" w:rsidRDefault="00456DC8" w:rsidP="00456DC8">
      <w:pPr>
        <w:spacing w:after="14" w:line="268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3.2. На муниципальном уровне обеспечивается: </w:t>
      </w:r>
    </w:p>
    <w:p w:rsidR="00456DC8" w:rsidRPr="00456DC8" w:rsidRDefault="00456DC8" w:rsidP="00456DC8">
      <w:pPr>
        <w:numPr>
          <w:ilvl w:val="0"/>
          <w:numId w:val="2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выявление наиболее эффективных форм наставничества, реализуемых в городе; </w:t>
      </w:r>
    </w:p>
    <w:p w:rsidR="00456DC8" w:rsidRPr="00456DC8" w:rsidRDefault="00456DC8" w:rsidP="00456DC8">
      <w:pPr>
        <w:numPr>
          <w:ilvl w:val="0"/>
          <w:numId w:val="2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проведение </w:t>
      </w: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муниципального </w:t>
      </w: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этапа </w:t>
      </w: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регионального </w:t>
      </w: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конкурса профессионального мастерства для педагогов-наставников. </w:t>
      </w:r>
    </w:p>
    <w:p w:rsidR="00456DC8" w:rsidRPr="00456DC8" w:rsidRDefault="00456DC8" w:rsidP="00456DC8">
      <w:pPr>
        <w:tabs>
          <w:tab w:val="center" w:pos="777"/>
          <w:tab w:val="center" w:pos="3891"/>
        </w:tabs>
        <w:spacing w:after="14" w:line="26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Calibri" w:eastAsia="Calibri" w:hAnsi="Calibri" w:cs="Calibri"/>
          <w:color w:val="000000"/>
          <w:lang w:eastAsia="ru-RU"/>
        </w:rPr>
        <w:tab/>
      </w: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3.3. </w:t>
      </w: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На уровне образовательной организации: </w:t>
      </w:r>
    </w:p>
    <w:p w:rsidR="00456DC8" w:rsidRPr="00456DC8" w:rsidRDefault="00456DC8" w:rsidP="00456DC8">
      <w:pPr>
        <w:numPr>
          <w:ilvl w:val="0"/>
          <w:numId w:val="2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утверждается Положения о наставничестве с указанием форм наставничества, материального и морального поощрения </w:t>
      </w:r>
      <w:proofErr w:type="spellStart"/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педагоговнаставников</w:t>
      </w:r>
      <w:proofErr w:type="spellEnd"/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456DC8" w:rsidRPr="00456DC8" w:rsidRDefault="00456DC8" w:rsidP="00456DC8">
      <w:pPr>
        <w:numPr>
          <w:ilvl w:val="0"/>
          <w:numId w:val="2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издается приказ о назначении наставников педагогам; </w:t>
      </w:r>
    </w:p>
    <w:p w:rsidR="00456DC8" w:rsidRPr="00456DC8" w:rsidRDefault="00456DC8" w:rsidP="00456DC8">
      <w:pPr>
        <w:numPr>
          <w:ilvl w:val="0"/>
          <w:numId w:val="2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обеспечивается стимулирование работы наставников. </w:t>
      </w:r>
    </w:p>
    <w:p w:rsidR="00456DC8" w:rsidRPr="00456DC8" w:rsidRDefault="00456DC8" w:rsidP="00456DC8">
      <w:pPr>
        <w:spacing w:after="29" w:line="259" w:lineRule="auto"/>
        <w:ind w:left="5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56DC8" w:rsidRPr="00456DC8" w:rsidRDefault="00456DC8" w:rsidP="00456DC8">
      <w:pPr>
        <w:keepNext/>
        <w:keepLines/>
        <w:spacing w:after="23" w:line="259" w:lineRule="auto"/>
        <w:ind w:left="843" w:right="2" w:hanging="28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Субъекты системы наставничества </w:t>
      </w:r>
    </w:p>
    <w:p w:rsidR="00456DC8" w:rsidRPr="00456DC8" w:rsidRDefault="00456DC8" w:rsidP="00456DC8">
      <w:pPr>
        <w:spacing w:after="14" w:line="268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 В качестве субъектов системы наставничества можно выделить: </w:t>
      </w:r>
    </w:p>
    <w:p w:rsidR="00456DC8" w:rsidRPr="00456DC8" w:rsidRDefault="00456DC8" w:rsidP="00456DC8">
      <w:pPr>
        <w:numPr>
          <w:ilvl w:val="0"/>
          <w:numId w:val="3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руководителя образовательной организации – директора, заведующего, их заместителей в случае временного отсутствия (по причине болезни, командировки, отпуска); </w:t>
      </w:r>
    </w:p>
    <w:p w:rsidR="00456DC8" w:rsidRPr="00456DC8" w:rsidRDefault="00456DC8" w:rsidP="00456DC8">
      <w:pPr>
        <w:numPr>
          <w:ilvl w:val="0"/>
          <w:numId w:val="3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наставника; </w:t>
      </w:r>
    </w:p>
    <w:p w:rsidR="00456DC8" w:rsidRPr="00456DC8" w:rsidRDefault="00456DC8" w:rsidP="00456DC8">
      <w:pPr>
        <w:numPr>
          <w:ilvl w:val="0"/>
          <w:numId w:val="3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лицо, в отношении которого осуществляется наставничество: </w:t>
      </w:r>
    </w:p>
    <w:p w:rsidR="00456DC8" w:rsidRPr="00456DC8" w:rsidRDefault="00456DC8" w:rsidP="00456DC8">
      <w:pPr>
        <w:numPr>
          <w:ilvl w:val="0"/>
          <w:numId w:val="4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молодой педагог (педагогический работник, в возрасте до 30 лет, впервые трудоустроившийся в образовательную организацию); </w:t>
      </w:r>
    </w:p>
    <w:p w:rsidR="00456DC8" w:rsidRPr="00456DC8" w:rsidRDefault="00456DC8" w:rsidP="00456DC8">
      <w:pPr>
        <w:numPr>
          <w:ilvl w:val="0"/>
          <w:numId w:val="4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педагогический работник, получивший дополнительное профессиональное образование в виде переподготовки, дающей ему право на преподавание иной учебной дисциплины; </w:t>
      </w:r>
    </w:p>
    <w:p w:rsidR="00456DC8" w:rsidRPr="00456DC8" w:rsidRDefault="00456DC8" w:rsidP="00456DC8">
      <w:pPr>
        <w:numPr>
          <w:ilvl w:val="0"/>
          <w:numId w:val="4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педагогический работник, изъявивший желание в назначении наставника (по согласованию с руководителем образовательной </w:t>
      </w:r>
      <w:proofErr w:type="gramEnd"/>
    </w:p>
    <w:p w:rsidR="00456DC8" w:rsidRPr="00456DC8" w:rsidRDefault="00456DC8" w:rsidP="00456DC8">
      <w:pPr>
        <w:spacing w:after="14" w:line="26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организации); </w:t>
      </w:r>
    </w:p>
    <w:p w:rsidR="00456DC8" w:rsidRPr="00456DC8" w:rsidRDefault="00456DC8" w:rsidP="00456DC8">
      <w:pPr>
        <w:numPr>
          <w:ilvl w:val="0"/>
          <w:numId w:val="4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иной педагогический работник по решению руководителя образовательной организации. </w:t>
      </w:r>
    </w:p>
    <w:p w:rsidR="00456DC8" w:rsidRPr="00456DC8" w:rsidRDefault="00456DC8" w:rsidP="00456DC8">
      <w:pPr>
        <w:spacing w:after="29" w:line="259" w:lineRule="auto"/>
        <w:ind w:left="5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56DC8" w:rsidRPr="00456DC8" w:rsidRDefault="00456DC8" w:rsidP="00456DC8">
      <w:pPr>
        <w:keepNext/>
        <w:keepLines/>
        <w:spacing w:after="0" w:line="259" w:lineRule="auto"/>
        <w:ind w:left="843" w:right="1" w:hanging="28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Организация наставничества </w:t>
      </w:r>
    </w:p>
    <w:p w:rsidR="00456DC8" w:rsidRPr="00456DC8" w:rsidRDefault="00456DC8" w:rsidP="00456DC8">
      <w:pPr>
        <w:spacing w:after="12" w:line="269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5.1. 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перечень мероприятий, необходимых для осуществления при прохождении наставничества.</w:t>
      </w:r>
      <w:r w:rsidRPr="00456DC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56DC8" w:rsidRPr="00456DC8" w:rsidRDefault="00456DC8" w:rsidP="00456DC8">
      <w:pPr>
        <w:spacing w:after="12" w:line="269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Перечень мероприятий по наставничеству может включать: </w:t>
      </w:r>
    </w:p>
    <w:p w:rsidR="00456DC8" w:rsidRPr="00456DC8" w:rsidRDefault="00456DC8" w:rsidP="00456DC8">
      <w:pPr>
        <w:numPr>
          <w:ilvl w:val="0"/>
          <w:numId w:val="5"/>
        </w:numPr>
        <w:spacing w:after="12" w:line="269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последовательность и </w:t>
      </w:r>
      <w:proofErr w:type="spellStart"/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поэтапность</w:t>
      </w:r>
      <w:proofErr w:type="spellEnd"/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действий наставника и лица, в отношении которого осуществляется наставничество; </w:t>
      </w:r>
    </w:p>
    <w:p w:rsidR="00456DC8" w:rsidRPr="00456DC8" w:rsidRDefault="00456DC8" w:rsidP="00456DC8">
      <w:pPr>
        <w:numPr>
          <w:ilvl w:val="0"/>
          <w:numId w:val="5"/>
        </w:numPr>
        <w:spacing w:after="12" w:line="269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совокупность мер по профессиональной и должностной адаптации лица, в отношении которого осуществляется наставничество; </w:t>
      </w:r>
    </w:p>
    <w:p w:rsidR="00456DC8" w:rsidRPr="00456DC8" w:rsidRDefault="00456DC8" w:rsidP="00456DC8">
      <w:pPr>
        <w:numPr>
          <w:ilvl w:val="0"/>
          <w:numId w:val="5"/>
        </w:numPr>
        <w:spacing w:after="12" w:line="269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изучение теоретических и практических вопросов, касающихся исполнения должностных обязанностей; </w:t>
      </w:r>
    </w:p>
    <w:p w:rsidR="00456DC8" w:rsidRPr="00456DC8" w:rsidRDefault="00456DC8" w:rsidP="00456DC8">
      <w:pPr>
        <w:numPr>
          <w:ilvl w:val="0"/>
          <w:numId w:val="5"/>
        </w:numPr>
        <w:spacing w:after="12" w:line="269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выполнение </w:t>
      </w:r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ab/>
        <w:t xml:space="preserve">лицом, </w:t>
      </w:r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ab/>
        <w:t xml:space="preserve">в </w:t>
      </w:r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ab/>
        <w:t xml:space="preserve">отношении </w:t>
      </w:r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ab/>
        <w:t xml:space="preserve">которого </w:t>
      </w:r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ab/>
        <w:t xml:space="preserve">осуществляется </w:t>
      </w:r>
    </w:p>
    <w:p w:rsidR="00456DC8" w:rsidRPr="00456DC8" w:rsidRDefault="00456DC8" w:rsidP="00456DC8">
      <w:pPr>
        <w:spacing w:after="12" w:line="26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наставничество, практических заданий; </w:t>
      </w:r>
    </w:p>
    <w:p w:rsidR="00456DC8" w:rsidRPr="00456DC8" w:rsidRDefault="00456DC8" w:rsidP="00456DC8">
      <w:pPr>
        <w:numPr>
          <w:ilvl w:val="0"/>
          <w:numId w:val="5"/>
        </w:numPr>
        <w:spacing w:after="12" w:line="269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перечень мер по закреплению лицом, в отношении которого осуществляется наставничество, профессиональных знаний и навыков; </w:t>
      </w:r>
    </w:p>
    <w:p w:rsidR="00456DC8" w:rsidRPr="00456DC8" w:rsidRDefault="00456DC8" w:rsidP="00456DC8">
      <w:pPr>
        <w:numPr>
          <w:ilvl w:val="0"/>
          <w:numId w:val="5"/>
        </w:numPr>
        <w:spacing w:after="12" w:line="269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перечень мер по содействию в выполнении должностных обязанностей; </w:t>
      </w:r>
    </w:p>
    <w:p w:rsidR="00456DC8" w:rsidRPr="00456DC8" w:rsidRDefault="00456DC8" w:rsidP="00456DC8">
      <w:pPr>
        <w:numPr>
          <w:ilvl w:val="0"/>
          <w:numId w:val="5"/>
        </w:numPr>
        <w:spacing w:after="12" w:line="269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 xml:space="preserve">другие мероприятия по наставничеству. </w:t>
      </w:r>
    </w:p>
    <w:p w:rsidR="00456DC8" w:rsidRPr="00456DC8" w:rsidRDefault="00456DC8" w:rsidP="00456DC8">
      <w:pPr>
        <w:spacing w:after="12" w:line="269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5.2. Завершение наставничества оформляется составлением наставником отчета о результатах работы лица, в отношении которого осуществлялось наставничество. Отчет о процессе прохождения наставничества и работе наставника, включая оценку деятельности </w:t>
      </w:r>
      <w:proofErr w:type="gramStart"/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наставника</w:t>
      </w:r>
      <w:proofErr w:type="gramEnd"/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также составляется и самим лицом, в отношении которого осуществлялось наставничество. Срок, в течение которого должны быть подготовлены такие отчеты, определяется Положением о наставничестве образовательной организации. </w:t>
      </w:r>
    </w:p>
    <w:p w:rsidR="00456DC8" w:rsidRPr="00456DC8" w:rsidRDefault="00456DC8" w:rsidP="00456DC8">
      <w:pPr>
        <w:spacing w:after="0" w:line="259" w:lineRule="auto"/>
        <w:ind w:left="5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</w:p>
    <w:p w:rsidR="00456DC8" w:rsidRPr="00456DC8" w:rsidRDefault="00456DC8" w:rsidP="00456DC8">
      <w:pPr>
        <w:keepNext/>
        <w:keepLines/>
        <w:spacing w:after="13" w:line="270" w:lineRule="auto"/>
        <w:ind w:left="2618" w:hanging="1887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Права и обязанности наставника и лица, в отношении которого осуществляется наставничество </w:t>
      </w:r>
    </w:p>
    <w:p w:rsidR="00456DC8" w:rsidRPr="00456DC8" w:rsidRDefault="00456DC8" w:rsidP="00456DC8">
      <w:pPr>
        <w:spacing w:after="14" w:line="268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6.1. Права и обязанности наставника: </w:t>
      </w:r>
    </w:p>
    <w:p w:rsidR="00456DC8" w:rsidRPr="00456DC8" w:rsidRDefault="00456DC8" w:rsidP="00456DC8">
      <w:pPr>
        <w:spacing w:after="14" w:line="268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6.1.1 Наставник имеет право: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принимать участие в обсуждении вопросов, связанных с трудовой деятельностью, вносить предложения руководителю образовательной организации  о поощрении лица, в отношении которого осуществляется наставничество, применении мер воспитательного и дисциплинарного воздействия, а также по другим вопросам, требующим решения </w:t>
      </w:r>
    </w:p>
    <w:p w:rsidR="00456DC8" w:rsidRPr="00456DC8" w:rsidRDefault="00456DC8" w:rsidP="00456DC8">
      <w:pPr>
        <w:spacing w:after="14" w:line="26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руководителя;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подготавливаемых документов;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требовать выполнения лицом, в отношении которого осуществляется наставничество, установленных требований в период наставничества;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контролировать обеспеченность лица, в отношении которого осуществляется наставничество, соответствующим рабочим местом и техническим оборудованием, оказывать содействие в создании необходимых условий трудовой деятельности; </w:t>
      </w:r>
    </w:p>
    <w:p w:rsidR="00456DC8" w:rsidRPr="00456DC8" w:rsidRDefault="00456DC8" w:rsidP="00456DC8">
      <w:pPr>
        <w:spacing w:after="14" w:line="268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6.1.2. Наставник обязан: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разрабатывать мероприятия по наставничеству для лица, в отношении которого осуществляется наставничество, с последующим их утверждением у руководителя образовательной организации;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содействовать ознакомлению лица, в отношении которого осуществляется наставничество, с его должностными обязанностями, основными направлениями деятельности и организацией работы учреждения, с порядком исполнения распоряжений и указаний, связанных с трудовой деятельностью;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обеспечить изучение лицом, в отношении которого осуществляется наставничество, требований нормативных правовых актов, </w:t>
      </w:r>
    </w:p>
    <w:p w:rsidR="00456DC8" w:rsidRPr="00456DC8" w:rsidRDefault="00456DC8" w:rsidP="00456DC8">
      <w:pPr>
        <w:spacing w:after="14" w:line="26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регламентирующих исполнение должностных обязанностей;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оказывать индивидуальную помощь в изучении текущего законодательства, нормативных правовых актов и </w:t>
      </w:r>
      <w:proofErr w:type="spellStart"/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организационнораспорядительных</w:t>
      </w:r>
      <w:proofErr w:type="spellEnd"/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документов учреждения, в овладении практическими приемами и способами качественного выполнения своих обязанностей;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выявлять и совместно устранять допущенные ошибки в трудовой деятельности лица, в отношении которого осуществляется наставничество;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качестве примера выполнять отдельные поручения и обязанности совместно с лицом, в отношении которого осуществляется наставничество;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передавать накопленный опыт профессионального мастерства, обучать наиболее рациональным приемам и передовым методам работы;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всесторонне изучать деловые и моральные качества лица, в отношении которого осуществляется наставничество, его отношение к работе, коллективу, обучающимся (воспитанникам), родителям;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быть требовательным, своевременно и принципиально реагировать на проявления недисциплинированности, используя при этом методы </w:t>
      </w:r>
    </w:p>
    <w:p w:rsidR="00456DC8" w:rsidRPr="00456DC8" w:rsidRDefault="00456DC8" w:rsidP="00456DC8">
      <w:pPr>
        <w:spacing w:after="14" w:line="26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убеждения, воздействия коллектива;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проявлять чуткость и внимательность, в корректной форме давать оценку результатам работы педагога, терпеливо и тактично помогать в преодолении имеющихся недостатков;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личным примером развивать положительные качества педагога, привлекать к участию в общественной жизни коллектива, при необходимости корректировать его поведение;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периодически докладывать руководителю образовательной организации о процессе адаптации лица, в отношении которого осуществляется наставничество, его дисциплине и поведении, результатах профессионального становления;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составлять отчет по итогам наставничества. </w:t>
      </w:r>
    </w:p>
    <w:p w:rsidR="00456DC8" w:rsidRPr="00456DC8" w:rsidRDefault="00456DC8" w:rsidP="00456DC8">
      <w:pPr>
        <w:spacing w:after="14" w:line="268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6.2. Права и обязанности лица, в отношении которого осуществляется наставничество: </w:t>
      </w:r>
    </w:p>
    <w:p w:rsidR="00456DC8" w:rsidRPr="00456DC8" w:rsidRDefault="00456DC8" w:rsidP="00456DC8">
      <w:pPr>
        <w:spacing w:after="14" w:line="268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6.2.1. Лицо, в отношении которого осуществляется наставничество, имеет право: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пользоваться имеющейся в образовательной организации нормативной, учебно-методической документацией;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индивидуальном порядке обращаться к наставнику за советом, помощью по вопросам, связанным </w:t>
      </w:r>
      <w:proofErr w:type="gramStart"/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трудовой профессиональной  </w:t>
      </w:r>
    </w:p>
    <w:p w:rsidR="00456DC8" w:rsidRPr="00456DC8" w:rsidRDefault="00456DC8" w:rsidP="00456DC8">
      <w:pPr>
        <w:spacing w:after="14" w:line="26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деятельностью;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при невозможности установления личного контакта с наставником выходить с соответствующим ходатайством о его замене к руководителю образовательной организации. </w:t>
      </w:r>
    </w:p>
    <w:p w:rsidR="00456DC8" w:rsidRPr="00456DC8" w:rsidRDefault="00456DC8" w:rsidP="00456DC8">
      <w:pPr>
        <w:spacing w:after="14" w:line="268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6.2.2. Лицо, в отношении которого осуществляется наставничество, обязано: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изучать нормативно-правовую базу, регламентирующую трудовую деятельность педагога в образовательной организации;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изучать свои должностные обязанности, основные направления деятельности, полномочия и организацию работы учреждения;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выполнять указания и рекомендации наставника, связанные с изучением порядка исполнения должностных обязанностей, учиться у него практическому решению поставленных задач;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совершенствовать профессиональные навыки, практические приемы и способы качественного выполнения трудовых обязанностей;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совместно с наставником устранять допущенные ошибки;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сообщать наставнику о трудностях, возникших в связи с исполнением определенных должностных обязанностей, во взаимоотношении с обучающимися (воспитанниками);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проявлять дисциплинированность, организованность и культуру в работе; </w:t>
      </w:r>
    </w:p>
    <w:p w:rsidR="00456DC8" w:rsidRPr="00456DC8" w:rsidRDefault="00456DC8" w:rsidP="00456DC8">
      <w:pPr>
        <w:numPr>
          <w:ilvl w:val="0"/>
          <w:numId w:val="6"/>
        </w:numPr>
        <w:spacing w:after="14" w:line="268" w:lineRule="auto"/>
        <w:ind w:right="9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дорожить честью своего коллектива, с достоинством вести себя на работе и вне ее, активно участвовать в общественной жизни коллектива. </w:t>
      </w:r>
    </w:p>
    <w:p w:rsidR="00456DC8" w:rsidRPr="00456DC8" w:rsidRDefault="00456DC8" w:rsidP="00456DC8">
      <w:pPr>
        <w:spacing w:after="0" w:line="259" w:lineRule="auto"/>
        <w:ind w:left="5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56DC8" w:rsidRPr="00456DC8" w:rsidRDefault="00456DC8" w:rsidP="00456DC8">
      <w:pPr>
        <w:spacing w:after="0" w:line="259" w:lineRule="auto"/>
        <w:ind w:left="5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56DC8" w:rsidRPr="00456DC8" w:rsidRDefault="00456DC8" w:rsidP="00456DC8">
      <w:pPr>
        <w:spacing w:after="0" w:line="259" w:lineRule="auto"/>
        <w:ind w:left="5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56DC8" w:rsidRPr="00456DC8" w:rsidRDefault="00456DC8" w:rsidP="00456DC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6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72305" w:rsidRPr="00456DC8" w:rsidRDefault="00B72305" w:rsidP="00456DC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72305" w:rsidRPr="00456DC8">
      <w:pgSz w:w="11906" w:h="16838"/>
      <w:pgMar w:top="1199" w:right="845" w:bottom="121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0180"/>
    <w:multiLevelType w:val="hybridMultilevel"/>
    <w:tmpl w:val="8982BCF0"/>
    <w:lvl w:ilvl="0" w:tplc="F6388C3C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AAF6F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8E8B6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F2D71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4AC3F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389CE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0EE4D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50B42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40CB0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1C691C"/>
    <w:multiLevelType w:val="hybridMultilevel"/>
    <w:tmpl w:val="462A444C"/>
    <w:lvl w:ilvl="0" w:tplc="8D3493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6A075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415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BE8C2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BA157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BABBF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A22CE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2A4B5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0A15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120993"/>
    <w:multiLevelType w:val="hybridMultilevel"/>
    <w:tmpl w:val="E2381A2A"/>
    <w:lvl w:ilvl="0" w:tplc="098C95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DE2E3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D0BAF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600C5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1CE97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28333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8E0F8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3AA34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04B7A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523E3F"/>
    <w:multiLevelType w:val="hybridMultilevel"/>
    <w:tmpl w:val="6C9E46AE"/>
    <w:lvl w:ilvl="0" w:tplc="DCD435EE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901A9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28216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4BDE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9C271C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1C3C7A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7EBC6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98EB34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C4BB4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04F098A"/>
    <w:multiLevelType w:val="hybridMultilevel"/>
    <w:tmpl w:val="2B2CA5D4"/>
    <w:lvl w:ilvl="0" w:tplc="2B6C5D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83E9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8FB5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C4153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9E0D5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F6F56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D895A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B6EDA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4CDF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EC96EC3"/>
    <w:multiLevelType w:val="hybridMultilevel"/>
    <w:tmpl w:val="15DC208E"/>
    <w:lvl w:ilvl="0" w:tplc="671AD1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AA445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BAB8F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C282E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BA339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26D5C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BE7B0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B4382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9439E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EF"/>
    <w:rsid w:val="00456DC8"/>
    <w:rsid w:val="006278EF"/>
    <w:rsid w:val="00B7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1603</Words>
  <Characters>9138</Characters>
  <Application>Microsoft Office Word</Application>
  <DocSecurity>0</DocSecurity>
  <Lines>76</Lines>
  <Paragraphs>21</Paragraphs>
  <ScaleCrop>false</ScaleCrop>
  <Company/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2021-05-03T09:57:00Z</dcterms:created>
  <dcterms:modified xsi:type="dcterms:W3CDTF">2021-05-03T10:04:00Z</dcterms:modified>
</cp:coreProperties>
</file>