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F8F0" w14:textId="744FF8FC" w:rsidR="004B6A3B" w:rsidRPr="004B6A3B" w:rsidRDefault="004B6A3B" w:rsidP="004B6A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1057050"/>
      <w:r w:rsidRPr="004B6A3B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 Пензенской области</w:t>
      </w:r>
    </w:p>
    <w:bookmarkEnd w:id="0"/>
    <w:p w14:paraId="3B0FCB44" w14:textId="77777777" w:rsidR="004B6A3B" w:rsidRPr="004B6A3B" w:rsidRDefault="004B6A3B" w:rsidP="004B6A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6F866" w14:textId="77777777" w:rsidR="006B51B5" w:rsidRDefault="004B6A3B" w:rsidP="004B6A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A3B">
        <w:rPr>
          <w:rFonts w:ascii="Times New Roman" w:hAnsi="Times New Roman" w:cs="Times New Roman"/>
          <w:b/>
          <w:bCs/>
          <w:sz w:val="28"/>
          <w:szCs w:val="28"/>
        </w:rPr>
        <w:t xml:space="preserve">Анализ учета нагрузки </w:t>
      </w:r>
      <w:r w:rsidR="006B51B5">
        <w:rPr>
          <w:rFonts w:ascii="Times New Roman" w:hAnsi="Times New Roman" w:cs="Times New Roman"/>
          <w:b/>
          <w:bCs/>
          <w:sz w:val="28"/>
          <w:szCs w:val="28"/>
        </w:rPr>
        <w:t>педагогических работников</w:t>
      </w:r>
    </w:p>
    <w:p w14:paraId="1050A254" w14:textId="594429E2" w:rsidR="00EC1476" w:rsidRDefault="006B51B5" w:rsidP="004B6A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6B5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3B" w:rsidRPr="004B6A3B">
        <w:rPr>
          <w:rFonts w:ascii="Times New Roman" w:hAnsi="Times New Roman" w:cs="Times New Roman"/>
          <w:b/>
          <w:bCs/>
          <w:sz w:val="28"/>
          <w:szCs w:val="28"/>
        </w:rPr>
        <w:t>в Никольском районе.</w:t>
      </w:r>
    </w:p>
    <w:p w14:paraId="1C067B43" w14:textId="77777777" w:rsidR="004B6A3B" w:rsidRDefault="004B6A3B" w:rsidP="004B6A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E07D3" w14:textId="766CDA8A" w:rsidR="004B6A3B" w:rsidRPr="004B6A3B" w:rsidRDefault="004B6A3B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6A3B">
        <w:rPr>
          <w:rFonts w:ascii="Times New Roman" w:hAnsi="Times New Roman" w:cs="Times New Roman"/>
          <w:sz w:val="28"/>
          <w:szCs w:val="28"/>
        </w:rPr>
        <w:t>Порядок определения учебной нагрузки педагогических работников, оговариваемой в трудовом договоре,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14:paraId="4615A356" w14:textId="7A4A9E77" w:rsidR="004B6A3B" w:rsidRPr="004B6A3B" w:rsidRDefault="004B6A3B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6A3B">
        <w:rPr>
          <w:rFonts w:ascii="Times New Roman" w:hAnsi="Times New Roman" w:cs="Times New Roman"/>
          <w:sz w:val="28"/>
          <w:szCs w:val="28"/>
        </w:rPr>
        <w:t>При определении учебной нагрузки педагогических работников устанавливается ее объем по выполнению учебной (преподавательской) работы во взаимодействии с обучающимися по видам учебной деятельности, установленным учебным планом (индивидуальным учебным планом), текущему контролю успеваемости, промежуточной и итоговой аттестации обучающихся.</w:t>
      </w:r>
    </w:p>
    <w:p w14:paraId="63BA3091" w14:textId="60EA5C58" w:rsidR="004B6A3B" w:rsidRPr="004B6A3B" w:rsidRDefault="004B6A3B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6A3B">
        <w:rPr>
          <w:rFonts w:ascii="Times New Roman" w:hAnsi="Times New Roman" w:cs="Times New Roman"/>
          <w:sz w:val="28"/>
          <w:szCs w:val="28"/>
        </w:rPr>
        <w:t>Объем учебной нагрузки педагогических работников, выполняющих учебную (преподавательскую) работу, определяется ежегодно на начало учебного года (тренировочного периода, спортивного сезона) и устанавливается локальным нормативным актом организации, осуществляющей образовательную деятельность.</w:t>
      </w:r>
    </w:p>
    <w:p w14:paraId="2231AA88" w14:textId="3FB379B4" w:rsidR="004B6A3B" w:rsidRDefault="004B6A3B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6A3B">
        <w:rPr>
          <w:rFonts w:ascii="Times New Roman" w:hAnsi="Times New Roman" w:cs="Times New Roman"/>
          <w:sz w:val="28"/>
          <w:szCs w:val="28"/>
        </w:rPr>
        <w:t>Объем учебной нагрузки, установленный педагогическому работнику, оговаривается в трудовом договоре, заключаемом педагогическим работником с организацией, осуществляющей образовательную деятельность.</w:t>
      </w:r>
    </w:p>
    <w:p w14:paraId="6350C95A" w14:textId="5B9B93DE" w:rsidR="004B6A3B" w:rsidRDefault="004B6A3B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Никольском районе функционируют 9 общеобразовательных организаций и 4 филиала, из них 4 школы расположены в городе, 9 школ находятся в сельской местности.</w:t>
      </w:r>
    </w:p>
    <w:p w14:paraId="7A848842" w14:textId="313BB44F" w:rsidR="000C1374" w:rsidRDefault="000C1374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тарификация по общеобразовательным организациям Никольского района в 2020 – 2021 учебном году</w:t>
      </w:r>
    </w:p>
    <w:p w14:paraId="57DEF30C" w14:textId="77777777" w:rsidR="000C1374" w:rsidRDefault="000C1374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31680" w:type="dxa"/>
        <w:tblInd w:w="-8" w:type="dxa"/>
        <w:tblLook w:val="04A0" w:firstRow="1" w:lastRow="0" w:firstColumn="1" w:lastColumn="0" w:noHBand="0" w:noVBand="1"/>
      </w:tblPr>
      <w:tblGrid>
        <w:gridCol w:w="1184"/>
        <w:gridCol w:w="783"/>
        <w:gridCol w:w="807"/>
        <w:gridCol w:w="759"/>
        <w:gridCol w:w="880"/>
        <w:gridCol w:w="1044"/>
        <w:gridCol w:w="886"/>
        <w:gridCol w:w="786"/>
        <w:gridCol w:w="854"/>
        <w:gridCol w:w="889"/>
        <w:gridCol w:w="759"/>
        <w:gridCol w:w="458"/>
        <w:gridCol w:w="375"/>
        <w:gridCol w:w="806"/>
        <w:gridCol w:w="759"/>
        <w:gridCol w:w="880"/>
        <w:gridCol w:w="1044"/>
        <w:gridCol w:w="886"/>
        <w:gridCol w:w="786"/>
        <w:gridCol w:w="854"/>
        <w:gridCol w:w="889"/>
        <w:gridCol w:w="275"/>
        <w:gridCol w:w="807"/>
        <w:gridCol w:w="759"/>
        <w:gridCol w:w="777"/>
        <w:gridCol w:w="806"/>
        <w:gridCol w:w="759"/>
        <w:gridCol w:w="880"/>
        <w:gridCol w:w="1044"/>
        <w:gridCol w:w="886"/>
        <w:gridCol w:w="786"/>
        <w:gridCol w:w="854"/>
        <w:gridCol w:w="889"/>
        <w:gridCol w:w="275"/>
        <w:gridCol w:w="807"/>
        <w:gridCol w:w="759"/>
        <w:gridCol w:w="718"/>
        <w:gridCol w:w="806"/>
        <w:gridCol w:w="759"/>
        <w:gridCol w:w="777"/>
      </w:tblGrid>
      <w:tr w:rsidR="000C1374" w:rsidRPr="000C1374" w14:paraId="57A4B696" w14:textId="77777777" w:rsidTr="000C1374">
        <w:trPr>
          <w:trHeight w:val="6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0DD5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47F9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Режим работы: 5-дневный,6-дневный</w:t>
            </w:r>
          </w:p>
        </w:tc>
        <w:tc>
          <w:tcPr>
            <w:tcW w:w="8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D9A6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1-4 классы</w:t>
            </w:r>
          </w:p>
        </w:tc>
        <w:tc>
          <w:tcPr>
            <w:tcW w:w="9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38601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5-9 классы</w:t>
            </w:r>
          </w:p>
        </w:tc>
        <w:tc>
          <w:tcPr>
            <w:tcW w:w="94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9FE5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10-11 классы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CB44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0C1374" w:rsidRPr="000C1374" w14:paraId="72F5A6E9" w14:textId="77777777" w:rsidTr="000C1374">
        <w:trPr>
          <w:trHeight w:val="58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BE3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0C3AC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8004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количество классов комплектов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DD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к-во недельных часов по учебному плану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F5C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кроме того внеурочная деятельность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FD0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кроме того индивидуальное обучение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B952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деление на группы (дополнительные часы)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BE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Всего недельных часов  в 1-4 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8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179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Фонд оплаты за часы в месяц  в 1-4 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6AB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количество классов комплектов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3B15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к-во недельных часов по учебному плану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478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кроме того внеурочная деятельность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683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кроме того индивидуальное обучение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5C9F3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деление на групп</w:t>
            </w:r>
            <w:proofErr w:type="gram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ы(</w:t>
            </w:r>
            <w:proofErr w:type="gram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дополнительные часы)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A8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Количество часов  ОБЖ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4EC9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Всего недельных часов  в  5-9 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(без  часов ОБЖ)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2C0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Фонд оплаты за часы в месяц  в 5-9 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01A6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количество классов комплектов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053D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к-во недельных часов по учебному плану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B705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кроме того внеурочная деятельность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E0F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кроме того индивидуальное обучение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B6DD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деление на групп</w:t>
            </w:r>
            <w:proofErr w:type="gram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ы(</w:t>
            </w:r>
            <w:proofErr w:type="gram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дополнительные часы)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5B6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Количество часов  ОБЖ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179E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Всего недельных часов  в 10-11 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(без  часов ОБЖ)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605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Фонд оплаты за часы в месяц  в 10-11 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. (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EDB1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количество классов комплектов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AE7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к-во недельных часов по учебному плану 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45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Фонд оплаты за часы в месяц (</w:t>
            </w:r>
            <w:proofErr w:type="spellStart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C1374" w:rsidRPr="000C1374" w14:paraId="1E32D87D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32C7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учреждений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D922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7A2DA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F5332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8260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7538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9EBE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97BF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411E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07B9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064B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04D07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E0F5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E18F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2FA85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1BCC6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C674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37C4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3C2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CDB4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34B3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2ADB7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F1488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37116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61E00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CB02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DB982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28965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DA10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C835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641C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физкультура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4B41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E896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A9298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68B5C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46D3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F6F9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9A4FE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B8BE7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0C1374" w:rsidRPr="000C1374" w14:paraId="29672D26" w14:textId="77777777" w:rsidTr="000C1374">
        <w:trPr>
          <w:trHeight w:val="11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666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4695F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B0B7A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3F002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B4867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82CB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6477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5DDFB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BB3A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8020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4695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89ED0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185DA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D270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EF26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6431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C680A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4956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2BE7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31795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C80BA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31FD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1AF9E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B3238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23E73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28CC8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FA7AE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07B94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1AD8A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B59A2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4ECD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DFC18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CF498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036D3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3FAB2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416C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C65E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E0FD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FF68" w14:textId="77777777" w:rsidR="004B6A3B" w:rsidRPr="004B6A3B" w:rsidRDefault="004B6A3B" w:rsidP="004B6A3B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0C1374" w:rsidRPr="000C1374" w14:paraId="28BD23A8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1A6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городское поселение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C0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89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2C1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4D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A8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BE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11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16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66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0DF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839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B5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84C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744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5A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78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A5A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91A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281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B1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F66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17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61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9A5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F8A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4B4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B5F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62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63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DA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28D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C18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64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C2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B86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E1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0A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026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374" w:rsidRPr="000C1374" w14:paraId="6BAA1150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ADF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№1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им.Б.А.Прозорова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EAD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87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609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7C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C9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B9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29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E1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96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BBA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5D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246061,30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B09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80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6EF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F3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16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80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2DF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94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CDF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31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0F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67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401324,66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6D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69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17A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B4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8D6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FE9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D01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19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28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24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72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C41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43340,90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88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343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4DF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690726,86</w:t>
            </w:r>
          </w:p>
        </w:tc>
      </w:tr>
      <w:tr w:rsidR="000C1374" w:rsidRPr="000C1374" w14:paraId="43461248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B64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№2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г.Никольска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F9B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54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52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A4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01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38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7B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51B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967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46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21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130856,73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1E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DF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3FA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59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A20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7CC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BC2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D4F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2B4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A5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128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61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261743,00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732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A1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742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78B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D6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00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96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B73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95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59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CF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510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80171,82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10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721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46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472771,55</w:t>
            </w:r>
          </w:p>
        </w:tc>
      </w:tr>
      <w:tr w:rsidR="000C1374" w:rsidRPr="000C1374" w14:paraId="39CCC7E6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437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№3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г.Никольска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0D9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A5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6E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56A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F7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8F7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BB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D5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1B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3D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63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150314,50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35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254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55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EE5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87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AF5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CF6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58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77D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1BA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46C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4B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221062,58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27C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5F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46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B76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A4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AD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B3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F5E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28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B8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FE2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E0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50623,57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7EE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FD8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BF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422000,65</w:t>
            </w:r>
          </w:p>
        </w:tc>
      </w:tr>
      <w:tr w:rsidR="000C1374" w:rsidRPr="000C1374" w14:paraId="2957934C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29F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№4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г.Никольска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CCD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9EC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A3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C46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C8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E5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CB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762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36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77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93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139900,94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003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705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60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12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D8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F97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318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AD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38E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DF9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1F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918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228746,69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A0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373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B5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D9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E24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EC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13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275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CA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D4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4F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C0C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54108,33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45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E0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080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422755,96</w:t>
            </w:r>
          </w:p>
        </w:tc>
      </w:tr>
      <w:tr w:rsidR="000C1374" w:rsidRPr="000C1374" w14:paraId="73B9F697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368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им.Героя</w:t>
            </w:r>
            <w:proofErr w:type="spellEnd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Советского Союза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А.А.Винокурова</w:t>
            </w:r>
            <w:proofErr w:type="spellEnd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р.п.Сура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A7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86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206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3D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5B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35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44C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5BF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B0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D5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BF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64866,44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B1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21C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81E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138E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184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740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7B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791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881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327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3B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F16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104691,39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819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514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47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F0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0A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B4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62D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6D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71C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70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ACD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8A4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41826,94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751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24F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8B2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211384,77</w:t>
            </w:r>
          </w:p>
        </w:tc>
      </w:tr>
      <w:tr w:rsidR="000C1374" w:rsidRPr="000C1374" w14:paraId="4BBDCE92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65E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городу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433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C73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016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0C1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3E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21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E7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E70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5F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69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295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731999,91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B2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D2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60F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2D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18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69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91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9B2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CF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080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9D6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1F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1217568,32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1B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3C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B33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C3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BA9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B3F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737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301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B0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52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FC9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EC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270071,56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610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1FB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3479,5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4B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2219639,79</w:t>
            </w:r>
          </w:p>
        </w:tc>
      </w:tr>
      <w:tr w:rsidR="000C1374" w:rsidRPr="000C1374" w14:paraId="6670913A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A76E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сельская местность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27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B9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52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73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CFE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D3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5F5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AC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E63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020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BC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82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24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C6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A4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D7E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9F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59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1B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9EF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348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3B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07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4B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DB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32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23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D49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64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62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B4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B4F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3AC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19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2D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5D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B22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23F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C1374" w:rsidRPr="000C1374" w14:paraId="0724F203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2A1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ст.Ночка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4D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9E2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282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0B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35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1B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AF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B2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65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98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403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49110,67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425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272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B0D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99C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E66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A9B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55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09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097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51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D94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F8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114472,75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0D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31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33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470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8A4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77E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A64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3D8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12F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C2E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9F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7CD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44824,45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3C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5D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9AC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208407,87</w:t>
            </w:r>
          </w:p>
        </w:tc>
      </w:tr>
      <w:tr w:rsidR="000C1374" w:rsidRPr="000C1374" w14:paraId="7B6CDB3D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57A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им.П.А.Столыпина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F7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5/6/6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3E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86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A97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1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F8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4FA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D8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D1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446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85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62170,01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A2B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83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555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7A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F83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F89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DC4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95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54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D03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D45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21F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126811,01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32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E06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40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7C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AD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2AB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4CC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705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AC9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8D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12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59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50346,33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0D3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68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1E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239327,35</w:t>
            </w:r>
          </w:p>
        </w:tc>
      </w:tr>
      <w:tr w:rsidR="000C1374" w:rsidRPr="000C1374" w14:paraId="0DA09C1D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893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СОШ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им.Героя</w:t>
            </w:r>
            <w:proofErr w:type="spellEnd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Советского Союза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И.М.Каткова</w:t>
            </w:r>
            <w:proofErr w:type="spellEnd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с.Б.Кеньша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DB2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98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11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3B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2F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600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8A8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706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0A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250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E3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35337,22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EC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6F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36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4F9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554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930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3DE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B2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DDA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F96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702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826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105616,84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6A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0FA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71F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57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BF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45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58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3A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E6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21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E4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8A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42922,14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1FA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70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20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183876,20</w:t>
            </w:r>
          </w:p>
        </w:tc>
      </w:tr>
      <w:tr w:rsidR="000C1374" w:rsidRPr="000C1374" w14:paraId="7F378B97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BFA7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 ООШ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с.Казарка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F9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F1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205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8DF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BF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41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93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46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F47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40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4F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27995,78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AD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5E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177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15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B0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BD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27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78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7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C1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3C6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06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107541,88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ED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73A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C6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5AD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2F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6D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AD8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6E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C0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162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7A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A3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9C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33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64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135537,66</w:t>
            </w:r>
          </w:p>
        </w:tc>
      </w:tr>
      <w:tr w:rsidR="000C1374" w:rsidRPr="000C1374" w14:paraId="560D999A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14F9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филиал МБОУ СОШ №1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им.Б.А.Прозорова</w:t>
            </w:r>
            <w:proofErr w:type="spellEnd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с.Маис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445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73B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9FC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518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D01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85C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72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68B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36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58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8B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70595,17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866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C4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0C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FA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40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1D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70E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99F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83D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50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2C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1BF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116726,59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C09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5F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BE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BC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4D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3FF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B37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8F6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B0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FE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60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CB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B8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75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99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212939,76</w:t>
            </w:r>
          </w:p>
        </w:tc>
      </w:tr>
      <w:tr w:rsidR="000C1374" w:rsidRPr="000C1374" w14:paraId="601A8E3B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8EEC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филиал МБОУ ООШ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с.Казарка</w:t>
            </w:r>
            <w:proofErr w:type="spellEnd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с.Аришка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D5B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3F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926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D9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BE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6E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C7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81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DD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0D4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0AC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25947,16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22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121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760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59F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ECE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B1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19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70B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C9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FA7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58A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D2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103244,16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58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082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B6E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E4B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6B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F08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694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AB2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DB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9B4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AE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90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8D3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234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89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129191,32</w:t>
            </w:r>
          </w:p>
        </w:tc>
      </w:tr>
      <w:tr w:rsidR="000C1374" w:rsidRPr="000C1374" w14:paraId="26F85F8E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46B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филиал МБОУ СОШ №4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г.Никольска</w:t>
            </w:r>
            <w:proofErr w:type="spellEnd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с.Карамалы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47C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86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EB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56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35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855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68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45B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998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E0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93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28428,17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6E9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CF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020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A7C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AB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C18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63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CAB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0FD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0BC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E42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D6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F9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19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DB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DF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3C8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77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630D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C15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0D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003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75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AA3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EA2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CA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48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28428,17</w:t>
            </w:r>
          </w:p>
        </w:tc>
      </w:tr>
      <w:tr w:rsidR="000C1374" w:rsidRPr="000C1374" w14:paraId="7F0A4C41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0E2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филиал МБОУ СОШ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р.п.Сура</w:t>
            </w:r>
            <w:proofErr w:type="spellEnd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с.Ильмино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249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4B9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AE4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6F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E43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4D5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86E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26C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D3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D24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666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15312,83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4B6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FEF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0A9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B0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17F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E7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F6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2BEE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151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EB37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61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D9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108980,89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437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71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D6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E68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4223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0D6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D7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192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D2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29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CE9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29B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8DB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E9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01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124293,72</w:t>
            </w:r>
          </w:p>
        </w:tc>
      </w:tr>
      <w:tr w:rsidR="000C1374" w:rsidRPr="000C1374" w14:paraId="1E180E89" w14:textId="77777777" w:rsidTr="000C1374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641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селу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A33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8B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B03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0C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15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A3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EBF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83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C47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82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51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314897,01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7B7E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A8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210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1F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1E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1F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86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F7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43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7B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BFF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D7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783394,12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892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BE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6A9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C6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281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4A2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CBB3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B7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5F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2B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5E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C1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163710,92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B2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FE4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BC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1262002,05</w:t>
            </w:r>
          </w:p>
        </w:tc>
      </w:tr>
      <w:tr w:rsidR="000C1374" w:rsidRPr="000C1374" w14:paraId="01A21843" w14:textId="77777777" w:rsidTr="000C1374">
        <w:trPr>
          <w:trHeight w:val="28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604F" w14:textId="77777777" w:rsidR="004B6A3B" w:rsidRPr="004B6A3B" w:rsidRDefault="004B6A3B" w:rsidP="004B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по району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7591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E5D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029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154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88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067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0E1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26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3F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CF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71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1046896,92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4F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49A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7A5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F20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48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E77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08F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B6C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D56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B9C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371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FD5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2000962,44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B1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B4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D94" w14:textId="77777777" w:rsidR="004B6A3B" w:rsidRPr="004B6A3B" w:rsidRDefault="004B6A3B" w:rsidP="004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EBB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F37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E4F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C190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20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0FD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38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C0C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D0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433782,48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058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425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A19" w14:textId="77777777" w:rsidR="004B6A3B" w:rsidRPr="004B6A3B" w:rsidRDefault="004B6A3B" w:rsidP="004B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A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3481641,84</w:t>
            </w:r>
          </w:p>
        </w:tc>
      </w:tr>
    </w:tbl>
    <w:p w14:paraId="2E8BBBE8" w14:textId="5A8101CE" w:rsidR="004B6A3B" w:rsidRDefault="004B6A3B" w:rsidP="004B6A3B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222F2423" w14:textId="347EE3A8" w:rsidR="000C1374" w:rsidRDefault="005A7928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7928">
        <w:rPr>
          <w:rFonts w:ascii="Times New Roman" w:hAnsi="Times New Roman" w:cs="Times New Roman"/>
          <w:sz w:val="28"/>
          <w:szCs w:val="28"/>
        </w:rPr>
        <w:t>Вывод: средняя нагрузка педагогических работников по Никольскому рай</w:t>
      </w:r>
      <w:r>
        <w:rPr>
          <w:rFonts w:ascii="Times New Roman" w:hAnsi="Times New Roman" w:cs="Times New Roman"/>
          <w:sz w:val="28"/>
          <w:szCs w:val="28"/>
        </w:rPr>
        <w:t xml:space="preserve">ону составляет 24 часа в неделю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город – 23 часа, село – 26 часов), что не превышает установленные нормы. </w:t>
      </w:r>
    </w:p>
    <w:p w14:paraId="531DF4B9" w14:textId="67F313D2" w:rsidR="003C7BFC" w:rsidRDefault="003C7BFC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3124B26" w14:textId="026FB035" w:rsidR="003C7BFC" w:rsidRDefault="003C7BFC" w:rsidP="004B6A3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7DD6E6F" w14:textId="73029C66" w:rsidR="003C7BFC" w:rsidRDefault="003C7BFC" w:rsidP="003C7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Управления образования</w:t>
      </w:r>
    </w:p>
    <w:p w14:paraId="22A872E5" w14:textId="313AA94F" w:rsidR="003C7BFC" w:rsidRPr="005A7928" w:rsidRDefault="003C7BFC" w:rsidP="003C7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BCB50" wp14:editId="695B40F5">
            <wp:extent cx="1743710" cy="92075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А.Ю.Сидорова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3C7BFC" w:rsidRPr="005A7928" w:rsidSect="003C7BF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4"/>
    <w:rsid w:val="000C1374"/>
    <w:rsid w:val="003C7BFC"/>
    <w:rsid w:val="004B6A3B"/>
    <w:rsid w:val="005A7928"/>
    <w:rsid w:val="006B51B5"/>
    <w:rsid w:val="00706C14"/>
    <w:rsid w:val="00E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D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65F6-04B5-467E-8222-285D3A2D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2021-05-04T18:41:00Z</dcterms:created>
  <dcterms:modified xsi:type="dcterms:W3CDTF">2021-05-05T06:06:00Z</dcterms:modified>
</cp:coreProperties>
</file>