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B4" w:rsidRDefault="005572B4" w:rsidP="00323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2B4" w:rsidRDefault="005572B4" w:rsidP="003232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5AA7" w:rsidRDefault="00815AA7" w:rsidP="00815AA7">
      <w:pPr>
        <w:jc w:val="both"/>
        <w:rPr>
          <w:sz w:val="28"/>
          <w:szCs w:val="28"/>
        </w:rPr>
      </w:pPr>
    </w:p>
    <w:p w:rsidR="00815AA7" w:rsidRDefault="002175EF" w:rsidP="00815AA7">
      <w:pPr>
        <w:pStyle w:val="a9"/>
        <w:tabs>
          <w:tab w:val="left" w:pos="708"/>
        </w:tabs>
        <w:rPr>
          <w:noProof/>
          <w:sz w:val="30"/>
        </w:rPr>
      </w:pPr>
      <w:r w:rsidRPr="002175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.9pt;margin-top:-25.05pt;width:174.45pt;height:39.9pt;z-index:251661312" stroked="f">
            <v:textbox>
              <w:txbxContent>
                <w:p w:rsidR="00815AA7" w:rsidRDefault="00815AA7" w:rsidP="00815AA7"/>
              </w:txbxContent>
            </v:textbox>
          </v:shape>
        </w:pict>
      </w:r>
      <w:r w:rsidR="00815AA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48665" cy="94107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5AA7" w:rsidRDefault="00815AA7" w:rsidP="00815AA7">
      <w:pPr>
        <w:jc w:val="center"/>
      </w:pPr>
    </w:p>
    <w:p w:rsidR="00815AA7" w:rsidRDefault="00815AA7" w:rsidP="00815AA7">
      <w:pPr>
        <w:jc w:val="center"/>
        <w:rPr>
          <w:b/>
          <w:sz w:val="28"/>
          <w:szCs w:val="28"/>
        </w:rPr>
      </w:pPr>
    </w:p>
    <w:p w:rsidR="00815AA7" w:rsidRDefault="00815AA7" w:rsidP="00815AA7">
      <w:pPr>
        <w:jc w:val="center"/>
        <w:rPr>
          <w:b/>
          <w:sz w:val="28"/>
          <w:szCs w:val="28"/>
        </w:rPr>
      </w:pPr>
    </w:p>
    <w:p w:rsidR="00815AA7" w:rsidRPr="00815AA7" w:rsidRDefault="00815AA7" w:rsidP="0081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7">
        <w:rPr>
          <w:rFonts w:ascii="Times New Roman" w:hAnsi="Times New Roman" w:cs="Times New Roman"/>
          <w:b/>
          <w:sz w:val="28"/>
          <w:szCs w:val="28"/>
        </w:rPr>
        <w:t>Управление  образования</w:t>
      </w:r>
    </w:p>
    <w:p w:rsidR="00815AA7" w:rsidRPr="00815AA7" w:rsidRDefault="00815AA7" w:rsidP="0081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A7">
        <w:rPr>
          <w:rFonts w:ascii="Times New Roman" w:hAnsi="Times New Roman" w:cs="Times New Roman"/>
          <w:b/>
          <w:sz w:val="28"/>
          <w:szCs w:val="28"/>
        </w:rPr>
        <w:t>администрации Никольского района Пензенской области</w:t>
      </w:r>
    </w:p>
    <w:p w:rsidR="00815AA7" w:rsidRPr="00815AA7" w:rsidRDefault="00815AA7" w:rsidP="0081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AA7">
        <w:rPr>
          <w:rFonts w:ascii="Times New Roman" w:hAnsi="Times New Roman" w:cs="Times New Roman"/>
          <w:sz w:val="24"/>
          <w:szCs w:val="24"/>
        </w:rPr>
        <w:t>ул. Московская,2, г</w:t>
      </w:r>
      <w:proofErr w:type="gramStart"/>
      <w:r w:rsidRPr="00815AA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15AA7">
        <w:rPr>
          <w:rFonts w:ascii="Times New Roman" w:hAnsi="Times New Roman" w:cs="Times New Roman"/>
          <w:sz w:val="24"/>
          <w:szCs w:val="24"/>
        </w:rPr>
        <w:t>икольск,  Пензенская область,442680</w:t>
      </w:r>
    </w:p>
    <w:p w:rsidR="00815AA7" w:rsidRPr="00815AA7" w:rsidRDefault="00815AA7" w:rsidP="00815A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AA7">
        <w:rPr>
          <w:rFonts w:ascii="Times New Roman" w:hAnsi="Times New Roman" w:cs="Times New Roman"/>
          <w:sz w:val="24"/>
          <w:szCs w:val="24"/>
        </w:rPr>
        <w:t xml:space="preserve"> тел</w:t>
      </w:r>
      <w:r w:rsidRPr="00815AA7">
        <w:rPr>
          <w:rFonts w:ascii="Times New Roman" w:hAnsi="Times New Roman" w:cs="Times New Roman"/>
          <w:sz w:val="24"/>
          <w:szCs w:val="24"/>
          <w:lang w:val="en-US"/>
        </w:rPr>
        <w:t xml:space="preserve">. 4 26 74,  4 27 71; </w:t>
      </w:r>
      <w:r w:rsidRPr="00815AA7">
        <w:rPr>
          <w:rFonts w:ascii="Times New Roman" w:hAnsi="Times New Roman" w:cs="Times New Roman"/>
          <w:sz w:val="24"/>
          <w:szCs w:val="24"/>
        </w:rPr>
        <w:t>факс</w:t>
      </w:r>
      <w:r w:rsidRPr="00815AA7">
        <w:rPr>
          <w:rFonts w:ascii="Times New Roman" w:hAnsi="Times New Roman" w:cs="Times New Roman"/>
          <w:sz w:val="24"/>
          <w:szCs w:val="24"/>
          <w:lang w:val="en-US"/>
        </w:rPr>
        <w:t xml:space="preserve"> (884165) 4 13 60     E-mail: </w:t>
      </w:r>
      <w:proofErr w:type="spellStart"/>
      <w:r w:rsidRPr="00815AA7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815AA7">
        <w:rPr>
          <w:rFonts w:ascii="Times New Roman" w:hAnsi="Times New Roman" w:cs="Times New Roman"/>
          <w:sz w:val="24"/>
          <w:szCs w:val="24"/>
          <w:lang w:val="en-US"/>
        </w:rPr>
        <w:t>_ roo1@ sura.ru</w:t>
      </w:r>
    </w:p>
    <w:p w:rsidR="00815AA7" w:rsidRPr="00815AA7" w:rsidRDefault="00815AA7" w:rsidP="00815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AA7">
        <w:rPr>
          <w:rFonts w:ascii="Times New Roman" w:hAnsi="Times New Roman" w:cs="Times New Roman"/>
          <w:sz w:val="24"/>
          <w:szCs w:val="24"/>
        </w:rPr>
        <w:t>ОГРН/ИНН 1035801500085/ 5826102100</w:t>
      </w:r>
    </w:p>
    <w:p w:rsidR="00815AA7" w:rsidRPr="00815AA7" w:rsidRDefault="00815AA7" w:rsidP="00815AA7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AA7">
        <w:rPr>
          <w:rFonts w:ascii="Times New Roman" w:hAnsi="Times New Roman" w:cs="Times New Roman"/>
          <w:b/>
          <w:sz w:val="28"/>
          <w:szCs w:val="28"/>
        </w:rPr>
        <w:t xml:space="preserve">Протокол № 1 заседания методического </w:t>
      </w:r>
      <w:proofErr w:type="gramStart"/>
      <w:r w:rsidRPr="00815AA7">
        <w:rPr>
          <w:rFonts w:ascii="Times New Roman" w:hAnsi="Times New Roman" w:cs="Times New Roman"/>
          <w:b/>
          <w:sz w:val="28"/>
          <w:szCs w:val="28"/>
        </w:rPr>
        <w:t>совета Управления образования администрации Никольского района Пензенской области</w:t>
      </w:r>
      <w:proofErr w:type="gramEnd"/>
      <w:r w:rsidRPr="00815AA7">
        <w:rPr>
          <w:rFonts w:ascii="Times New Roman" w:hAnsi="Times New Roman" w:cs="Times New Roman"/>
          <w:b/>
          <w:sz w:val="28"/>
          <w:szCs w:val="28"/>
        </w:rPr>
        <w:t xml:space="preserve"> от 19.11.2018</w:t>
      </w:r>
    </w:p>
    <w:p w:rsidR="00786A77" w:rsidRDefault="00815AA7" w:rsidP="00815A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AA7">
        <w:rPr>
          <w:rFonts w:ascii="Times New Roman" w:hAnsi="Times New Roman" w:cs="Times New Roman"/>
          <w:sz w:val="28"/>
          <w:szCs w:val="28"/>
        </w:rPr>
        <w:t xml:space="preserve">  </w:t>
      </w:r>
      <w:r w:rsidRPr="00DF49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sz w:val="28"/>
          <w:szCs w:val="28"/>
        </w:rPr>
        <w:t xml:space="preserve">   </w:t>
      </w:r>
      <w:r w:rsidR="00786A77"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одаренных и талантливых детей</w:t>
      </w:r>
      <w:r w:rsid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</w:t>
      </w:r>
      <w:r w:rsid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 районе</w:t>
      </w:r>
      <w:r w:rsidR="00786A77"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5AA7" w:rsidRDefault="00815AA7" w:rsidP="00CC4D7F">
      <w:pPr>
        <w:tabs>
          <w:tab w:val="left" w:pos="8505"/>
          <w:tab w:val="left" w:pos="9356"/>
        </w:tabs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слушали  Учаеву М.В., зав. муниципальным методическим кабинетом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4D7F" w:rsidRPr="00815AA7" w:rsidRDefault="00CC4D7F" w:rsidP="00CC4D7F">
      <w:pPr>
        <w:tabs>
          <w:tab w:val="left" w:pos="935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Учаева М.В. предложила вынести на обсуждение  совета вопрос  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D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психолого-педагогического сопровождения</w:t>
      </w:r>
      <w:r w:rsidRPr="00CC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одаренных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C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алантливых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Она сказала: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условий развития одаренности детей и подростков является организация их психолого-педагогического сопровождения. 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одаренных детей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</w:t>
      </w:r>
      <w:r w:rsidR="0081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это система деятельности, направленная на создание социально-психологических условий для успешного обучения, развития, воспитания, социализации и адаптации ребенка.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сопровождения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выявление, поддержка и развитие одаренных детей, психолого-педагогическая помощь в адаптации учащихся к учебно-воспитательному процессу, психолого-педагогическая помощь учащимся в профессиональном самоопределении, сохранение психологического и 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физического здоровья; создание оптимальных условий для гармоничного развития одаренных детей.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r w:rsidR="00786A77"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адач</w:t>
      </w:r>
      <w:r w:rsidRP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 </w:t>
      </w:r>
      <w:r w:rsidR="00786A77" w:rsidRPr="00786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психолого-педагогического сопро</w:t>
      </w:r>
      <w:r w:rsidRPr="00D50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вождения одаренных детей</w:t>
      </w:r>
      <w:r w:rsidR="00786A77" w:rsidRPr="00786A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C4D7F" w:rsidRPr="00786A77" w:rsidRDefault="00CC4D7F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критериев и признаков одаренности детей;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профилактических мероприятий по предупреждению возникновения проблем в обучении, развитии и воспитании одаренных детей;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одаренным учащимся в решении актуальных задач развития, обучения, социализации, выбора образовательного и профессионального маршрута.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</w:t>
      </w:r>
      <w:r w:rsidR="00D50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ровождение одаренных детей  осуществляет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на 4-х уровнях:</w:t>
      </w:r>
    </w:p>
    <w:p w:rsidR="00786A77" w:rsidRPr="00D50533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786A77"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="00786A77"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индивидуальная психолого-педагогическая работа непосредственно с талантливым или одарённым учеником (индивидуальные консультации, дополнительные занятия).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– психолого-педагогическая работа с группами талантливых и одаренных школьников (групповые консультации, тренинги).</w:t>
      </w:r>
      <w:proofErr w:type="gramEnd"/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класса – деятельность педагогов по созданию психологически комфортной среды, позитивных взаимоотношений с одноклассниками.</w:t>
      </w:r>
    </w:p>
    <w:p w:rsidR="00786A77" w:rsidRPr="00D50533" w:rsidRDefault="00786A77" w:rsidP="00A14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505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Основные направления психолого-педагогического</w:t>
      </w:r>
      <w:proofErr w:type="gramEnd"/>
    </w:p>
    <w:p w:rsidR="00D50533" w:rsidRDefault="00786A77" w:rsidP="0032328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505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сопровождения талантливых и одаренных детей</w:t>
      </w:r>
      <w:r w:rsidR="00D5053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86A77" w:rsidRPr="00D50533" w:rsidRDefault="00D50533" w:rsidP="0032328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Нижнеломовском районе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Диагностическое направление</w:t>
      </w:r>
      <w:proofErr w:type="gramStart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направление предполагает изучение индиви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дуальных и личностных особенностей одаренных детей, их интересов и склонностей. При реализации данного направления, педагогам и психологам необходимо помочь одаренным школьникам осуществить выбор деятельности в учреждении дополнительного образования в соответствии с их интересами, психофизиологическими и личностные свойствами и особенностями.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Коррекционно-развивающее направление: 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эмоциональной устойчивости, помощь в школьной адаптации, навыки успешного преодоления стресса в экстремальных ситуациях (конкурсах, олимпиадах, экзаменах), содействие в социализации, формированию коммуникативных навыков. </w:t>
      </w:r>
      <w:proofErr w:type="gramStart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развитием интеллектуально-творческих способностей детей имеет игра.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смысл развивающей работы с одаренными детьми – это раскрытие потенциальных возможностей ребенка.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цели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уверенности в успехе и признании, возможности совершить то или иное действие, осуществить намеченное, почувствовать свою значимость и защищённость;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форм и навыков личностного общения в группе сверстников, способов взаимопонимания; овладение способами регуляции поведения, эмоциональных состояний;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тревожности;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адекватной самооценки;</w:t>
      </w:r>
    </w:p>
    <w:p w:rsidR="00786A77" w:rsidRPr="00786A77" w:rsidRDefault="00D50533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6A77"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методам релаксации и визуализации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Просветительское направление: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психолого-педагогическ</w:t>
      </w:r>
      <w:r w:rsidR="00CC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компетентности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родителей; содействие в повышении квалификации педагогов, работающих с талантливыми детьми. Данное направление требует от специалистов организации работы с родителями одаренных детей как участниками учебно-воспитательного процесса.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Консультационное направление: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оказание психологической помощи талантливым и одарённым детям, родителям и педагогам в решении возникающих у них проблем (конфликты в явной и скрытой форме, нежелание ученика и педагога сотрудничать вне урока и пр.). Консультационное направление призвано не только </w:t>
      </w:r>
      <w:proofErr w:type="gramStart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</w:t>
      </w:r>
      <w:proofErr w:type="gramEnd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одаренного школьника в его выборе деятельности, но и обеспечить формирование самой способности к сознательному ответственному выбору.</w:t>
      </w:r>
    </w:p>
    <w:p w:rsidR="00786A77" w:rsidRP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Психопрофилактическое направление: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охрана и укрепление здоровья, формирование в школьном сообществе определённой психологической установки в отношении одарённости. Организация психологической среды в школе, поддерживающей и развивающей идеи уникальности каждого школьника, ценности именно его способностей</w:t>
      </w:r>
      <w:proofErr w:type="gramStart"/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86A77" w:rsidRDefault="00786A77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4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78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Мотивационное направление</w:t>
      </w:r>
      <w:r w:rsidRPr="00786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поощрение талантливых и одаренных учащихся, педагогов и родителей (премии, почетные грамоты и пр.).</w:t>
      </w:r>
    </w:p>
    <w:p w:rsidR="00A14C62" w:rsidRDefault="00DF4996" w:rsidP="00323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4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образовательным организациям Никольского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 практике в работе с</w:t>
      </w:r>
      <w:r w:rsidR="00C9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856" w:rsidRPr="00CC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856" w:rsidRPr="00CC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одаренны</w:t>
      </w:r>
      <w:r w:rsidR="00C9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C94856" w:rsidRPr="00CC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C9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C94856" w:rsidRPr="00CC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алантливы</w:t>
      </w:r>
      <w:r w:rsidR="00C9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="00C94856" w:rsidRPr="00CC4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</w:t>
      </w:r>
      <w:r w:rsidR="00C948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ьми.</w:t>
      </w:r>
    </w:p>
    <w:p w:rsidR="00A14C62" w:rsidRDefault="00A14C62" w:rsidP="00A14C62">
      <w:pPr>
        <w:tabs>
          <w:tab w:val="left" w:pos="8505"/>
          <w:tab w:val="left" w:pos="9356"/>
        </w:tabs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</w:t>
      </w:r>
      <w:r w:rsidRPr="00815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ав. муниципальным методическим кабинетом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4996" w:rsidRPr="00DF4996" w:rsidRDefault="00A14C62" w:rsidP="00A14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1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10490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1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М.В.Учаева</w:t>
      </w:r>
      <w:r w:rsidR="00DF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4996" w:rsidRDefault="00DF4996" w:rsidP="00DF49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996" w:rsidRDefault="00DF4996" w:rsidP="00DF4996">
      <w:pPr>
        <w:rPr>
          <w:rFonts w:ascii="Times New Roman" w:hAnsi="Times New Roman" w:cs="Times New Roman"/>
          <w:sz w:val="28"/>
          <w:szCs w:val="28"/>
        </w:rPr>
      </w:pPr>
    </w:p>
    <w:p w:rsidR="00DF4996" w:rsidRDefault="00DF49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C62" w:rsidRPr="00DF4996" w:rsidRDefault="00A14C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4C62" w:rsidRPr="00DF4996" w:rsidSect="00CC4D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AB7"/>
    <w:multiLevelType w:val="hybridMultilevel"/>
    <w:tmpl w:val="A0927D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6A77"/>
    <w:rsid w:val="002175EF"/>
    <w:rsid w:val="00313D0A"/>
    <w:rsid w:val="00323280"/>
    <w:rsid w:val="004E36C3"/>
    <w:rsid w:val="005572B4"/>
    <w:rsid w:val="006947B7"/>
    <w:rsid w:val="00786A77"/>
    <w:rsid w:val="007A5B85"/>
    <w:rsid w:val="00815AA7"/>
    <w:rsid w:val="008754AE"/>
    <w:rsid w:val="00A14C62"/>
    <w:rsid w:val="00C94856"/>
    <w:rsid w:val="00CC4D7F"/>
    <w:rsid w:val="00D50533"/>
    <w:rsid w:val="00D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0A"/>
  </w:style>
  <w:style w:type="paragraph" w:styleId="2">
    <w:name w:val="heading 2"/>
    <w:basedOn w:val="a"/>
    <w:link w:val="20"/>
    <w:uiPriority w:val="9"/>
    <w:qFormat/>
    <w:rsid w:val="00786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A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5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0533"/>
    <w:pPr>
      <w:ind w:left="720"/>
      <w:contextualSpacing/>
    </w:pPr>
  </w:style>
  <w:style w:type="paragraph" w:styleId="a8">
    <w:name w:val="No Spacing"/>
    <w:uiPriority w:val="1"/>
    <w:qFormat/>
    <w:rsid w:val="00D50533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rsid w:val="00815AA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15A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076">
          <w:marLeft w:val="0"/>
          <w:marRight w:val="0"/>
          <w:marTop w:val="0"/>
          <w:marBottom w:val="67"/>
          <w:divBdr>
            <w:top w:val="single" w:sz="4" w:space="10" w:color="E0E0E0"/>
            <w:left w:val="single" w:sz="4" w:space="10" w:color="E0E0E0"/>
            <w:bottom w:val="single" w:sz="4" w:space="10" w:color="E0E0E0"/>
            <w:right w:val="single" w:sz="4" w:space="10" w:color="E0E0E0"/>
          </w:divBdr>
          <w:divsChild>
            <w:div w:id="4113977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6975">
          <w:marLeft w:val="0"/>
          <w:marRight w:val="0"/>
          <w:marTop w:val="135"/>
          <w:marBottom w:val="135"/>
          <w:divBdr>
            <w:top w:val="single" w:sz="4" w:space="7" w:color="E0E0E0"/>
            <w:left w:val="single" w:sz="4" w:space="7" w:color="E0E0E0"/>
            <w:bottom w:val="single" w:sz="4" w:space="7" w:color="E0E0E0"/>
            <w:right w:val="single" w:sz="4" w:space="7" w:color="E0E0E0"/>
          </w:divBdr>
          <w:divsChild>
            <w:div w:id="1214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9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6994">
          <w:marLeft w:val="0"/>
          <w:marRight w:val="0"/>
          <w:marTop w:val="0"/>
          <w:marBottom w:val="67"/>
          <w:divBdr>
            <w:top w:val="single" w:sz="4" w:space="10" w:color="E0E0E0"/>
            <w:left w:val="single" w:sz="4" w:space="10" w:color="E0E0E0"/>
            <w:bottom w:val="single" w:sz="4" w:space="10" w:color="E0E0E0"/>
            <w:right w:val="single" w:sz="4" w:space="10" w:color="E0E0E0"/>
          </w:divBdr>
          <w:divsChild>
            <w:div w:id="1904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2020-07-28T07:58:00Z</dcterms:created>
  <dcterms:modified xsi:type="dcterms:W3CDTF">2021-05-04T09:49:00Z</dcterms:modified>
</cp:coreProperties>
</file>