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62" w:rsidRPr="00857B62" w:rsidRDefault="00857B62" w:rsidP="00857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62">
        <w:rPr>
          <w:rFonts w:ascii="Times New Roman" w:hAnsi="Times New Roman" w:cs="Times New Roman"/>
          <w:b/>
          <w:sz w:val="28"/>
          <w:szCs w:val="28"/>
        </w:rPr>
        <w:t>Описание опыта по поддержке МБОУ СОШ им. Героя Советского Союза</w:t>
      </w:r>
      <w:r w:rsidRPr="00857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B62">
        <w:rPr>
          <w:rFonts w:ascii="Times New Roman" w:hAnsi="Times New Roman" w:cs="Times New Roman"/>
          <w:b/>
          <w:sz w:val="28"/>
          <w:szCs w:val="28"/>
        </w:rPr>
        <w:t xml:space="preserve"> Ивана Максимовича Каткова  </w:t>
      </w:r>
      <w:proofErr w:type="gramStart"/>
      <w:r w:rsidRPr="00857B6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57B62">
        <w:rPr>
          <w:rFonts w:ascii="Times New Roman" w:hAnsi="Times New Roman" w:cs="Times New Roman"/>
          <w:b/>
          <w:sz w:val="28"/>
          <w:szCs w:val="28"/>
        </w:rPr>
        <w:t xml:space="preserve">. Базарная </w:t>
      </w:r>
      <w:proofErr w:type="spellStart"/>
      <w:r w:rsidRPr="00857B62">
        <w:rPr>
          <w:rFonts w:ascii="Times New Roman" w:hAnsi="Times New Roman" w:cs="Times New Roman"/>
          <w:b/>
          <w:sz w:val="28"/>
          <w:szCs w:val="28"/>
        </w:rPr>
        <w:t>Кеньша</w:t>
      </w:r>
      <w:proofErr w:type="spellEnd"/>
    </w:p>
    <w:p w:rsidR="00857B62" w:rsidRDefault="00857B62" w:rsidP="00857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62">
        <w:rPr>
          <w:rFonts w:ascii="Times New Roman" w:hAnsi="Times New Roman" w:cs="Times New Roman"/>
          <w:b/>
          <w:sz w:val="28"/>
          <w:szCs w:val="28"/>
        </w:rPr>
        <w:t xml:space="preserve"> Никольского района</w:t>
      </w:r>
      <w:r w:rsidRPr="00857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B62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 на муниципальном уровне</w:t>
      </w:r>
      <w:r w:rsidRPr="00857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A97" w:rsidRDefault="00857B62" w:rsidP="00857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57B62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857B62" w:rsidRDefault="00857B62" w:rsidP="00857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62" w:rsidRDefault="00857B62" w:rsidP="00857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62" w:rsidRDefault="00857B62" w:rsidP="00857B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B62">
        <w:rPr>
          <w:rFonts w:ascii="Times New Roman" w:hAnsi="Times New Roman" w:cs="Times New Roman"/>
          <w:sz w:val="28"/>
          <w:szCs w:val="28"/>
        </w:rPr>
        <w:t>Школа – участница регионального проекта «Равенство образовательных возможностей»</w:t>
      </w:r>
      <w:r>
        <w:rPr>
          <w:rFonts w:ascii="Times New Roman" w:hAnsi="Times New Roman" w:cs="Times New Roman"/>
          <w:sz w:val="28"/>
          <w:szCs w:val="28"/>
        </w:rPr>
        <w:t xml:space="preserve">  в Никольском районе - </w:t>
      </w:r>
      <w:r w:rsidRPr="00857B62">
        <w:rPr>
          <w:rFonts w:ascii="Times New Roman" w:hAnsi="Times New Roman" w:cs="Times New Roman"/>
          <w:sz w:val="28"/>
          <w:szCs w:val="28"/>
        </w:rPr>
        <w:t xml:space="preserve">МБОУ СОШ им. Героя Советского Союза Ивана Максимовича Каткова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62">
        <w:rPr>
          <w:rFonts w:ascii="Times New Roman" w:hAnsi="Times New Roman" w:cs="Times New Roman"/>
          <w:sz w:val="28"/>
          <w:szCs w:val="28"/>
        </w:rPr>
        <w:t xml:space="preserve"> с. Базарная </w:t>
      </w:r>
      <w:proofErr w:type="spellStart"/>
      <w:r w:rsidRPr="00857B62">
        <w:rPr>
          <w:rFonts w:ascii="Times New Roman" w:hAnsi="Times New Roman" w:cs="Times New Roman"/>
          <w:sz w:val="28"/>
          <w:szCs w:val="28"/>
        </w:rPr>
        <w:t>Кеньша</w:t>
      </w:r>
      <w:proofErr w:type="spellEnd"/>
      <w:r w:rsidRPr="00857B62">
        <w:rPr>
          <w:rFonts w:ascii="Times New Roman" w:hAnsi="Times New Roman" w:cs="Times New Roman"/>
          <w:sz w:val="28"/>
          <w:szCs w:val="28"/>
        </w:rPr>
        <w:t xml:space="preserve"> Никольского района  Пензенской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7B62" w:rsidRDefault="00857B62" w:rsidP="00857B62">
      <w:pPr>
        <w:widowControl w:val="0"/>
        <w:tabs>
          <w:tab w:val="left" w:pos="2378"/>
          <w:tab w:val="left" w:pos="7355"/>
        </w:tabs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</w:pPr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Школа на 100% укомплектована педагогическими кадрами. Вс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его педагогических работников -</w:t>
      </w:r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12. Из них с высшим образованием -8</w:t>
      </w:r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ab/>
        <w:t xml:space="preserve">(67%), со </w:t>
      </w:r>
      <w:proofErr w:type="spellStart"/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среднимпрофессиональным</w:t>
      </w:r>
      <w:proofErr w:type="spellEnd"/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 xml:space="preserve"> - 4 (33%).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 xml:space="preserve"> </w:t>
      </w:r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Имеют высшую квалификационную категорию - 1(8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 xml:space="preserve">,5%), I категорию - 11(90,5%). </w:t>
      </w:r>
    </w:p>
    <w:p w:rsidR="00857B62" w:rsidRPr="00857B62" w:rsidRDefault="00857B62" w:rsidP="00857B62">
      <w:pPr>
        <w:widowControl w:val="0"/>
        <w:tabs>
          <w:tab w:val="left" w:pos="2378"/>
          <w:tab w:val="left" w:pos="7355"/>
        </w:tabs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</w:pPr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 xml:space="preserve"> По возрасту: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1565"/>
        <w:gridCol w:w="1565"/>
        <w:gridCol w:w="1584"/>
      </w:tblGrid>
      <w:tr w:rsidR="00857B62" w:rsidRPr="00857B62" w:rsidTr="00874409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25 лет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26 до 40 лет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41 до 55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Свыше 56 лет</w:t>
            </w:r>
          </w:p>
        </w:tc>
      </w:tr>
      <w:tr w:rsidR="00857B62" w:rsidRPr="00857B62" w:rsidTr="0087440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100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100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</w:tbl>
    <w:p w:rsidR="00857B62" w:rsidRPr="00857B62" w:rsidRDefault="00857B62" w:rsidP="00857B62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857B62" w:rsidRPr="00857B62" w:rsidRDefault="00857B62" w:rsidP="00857B62">
      <w:pPr>
        <w:widowControl w:val="0"/>
        <w:spacing w:after="100" w:line="240" w:lineRule="auto"/>
        <w:ind w:left="269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</w:pPr>
      <w:r w:rsidRPr="0085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Средний возраст учителей - 57 лет.</w:t>
      </w:r>
    </w:p>
    <w:p w:rsidR="00857B62" w:rsidRPr="00857B62" w:rsidRDefault="00857B62" w:rsidP="00857B62">
      <w:pPr>
        <w:widowControl w:val="0"/>
        <w:spacing w:after="0" w:line="240" w:lineRule="auto"/>
        <w:ind w:left="269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</w:pPr>
      <w:r w:rsidRPr="0085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стаж педагогической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435"/>
        <w:gridCol w:w="1430"/>
        <w:gridCol w:w="2160"/>
      </w:tblGrid>
      <w:tr w:rsidR="00857B62" w:rsidRPr="00857B62" w:rsidTr="008744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5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5 - 10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10 - 20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Свыше 20 лет</w:t>
            </w:r>
          </w:p>
        </w:tc>
      </w:tr>
      <w:tr w:rsidR="00857B62" w:rsidRPr="00857B62" w:rsidTr="00874409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</w:tr>
    </w:tbl>
    <w:p w:rsidR="00857B62" w:rsidRDefault="00857B62" w:rsidP="00857B6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</w:pPr>
      <w:bookmarkStart w:id="0" w:name="bookmark58"/>
      <w:bookmarkStart w:id="1" w:name="bookmark59"/>
      <w:bookmarkStart w:id="2" w:name="bookmark60"/>
    </w:p>
    <w:p w:rsidR="00857B62" w:rsidRDefault="00857B62" w:rsidP="00857B6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</w:pPr>
    </w:p>
    <w:p w:rsidR="00857B62" w:rsidRDefault="00857B62" w:rsidP="00857B6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</w:pPr>
      <w:r w:rsidRPr="00857B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  <w:t xml:space="preserve">Количество </w:t>
      </w:r>
      <w:proofErr w:type="gramStart"/>
      <w:r w:rsidRPr="00857B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  <w:t>обучающихся</w:t>
      </w:r>
      <w:proofErr w:type="gramEnd"/>
      <w:r w:rsidRPr="00857B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  <w:t xml:space="preserve"> МБОУ СОШ им. Героя Советского Союза И.М. </w:t>
      </w:r>
      <w:proofErr w:type="spellStart"/>
      <w:r w:rsidRPr="00857B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  <w:t>Катковас</w:t>
      </w:r>
      <w:proofErr w:type="spellEnd"/>
      <w:r w:rsidRPr="00857B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  <w:t xml:space="preserve">. Базарная </w:t>
      </w:r>
      <w:proofErr w:type="spellStart"/>
      <w:r w:rsidRPr="00857B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  <w:t>Кеньша</w:t>
      </w:r>
      <w:bookmarkEnd w:id="0"/>
      <w:bookmarkEnd w:id="1"/>
      <w:bookmarkEnd w:id="2"/>
      <w:proofErr w:type="spellEnd"/>
    </w:p>
    <w:p w:rsidR="00857B62" w:rsidRPr="00857B62" w:rsidRDefault="00857B62" w:rsidP="00857B6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</w:pPr>
    </w:p>
    <w:p w:rsidR="00857B62" w:rsidRDefault="00857B62" w:rsidP="00857B62">
      <w:pPr>
        <w:widowControl w:val="0"/>
        <w:spacing w:after="0" w:line="240" w:lineRule="auto"/>
        <w:ind w:firstLine="800"/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</w:pPr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В 2021-2022учебном году в школе обучается 26 учеников, детей - инвалидов и ОВЗ нет.</w:t>
      </w:r>
      <w:bookmarkStart w:id="3" w:name="bookmark61"/>
      <w:bookmarkStart w:id="4" w:name="bookmark62"/>
      <w:bookmarkStart w:id="5" w:name="bookmark63"/>
    </w:p>
    <w:p w:rsidR="00857B62" w:rsidRPr="00857B62" w:rsidRDefault="00857B62" w:rsidP="00857B62">
      <w:pPr>
        <w:widowControl w:val="0"/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</w:pPr>
      <w:r w:rsidRPr="00857B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  <w:t>Образовательные результаты МБОУ СОШ им. Героя Советского Союза И.М. Каткова</w:t>
      </w:r>
      <w:r w:rsidR="000F075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  <w:t xml:space="preserve"> </w:t>
      </w:r>
      <w:proofErr w:type="gramStart"/>
      <w:r w:rsidRPr="00857B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  <w:t>с</w:t>
      </w:r>
      <w:proofErr w:type="gramEnd"/>
      <w:r w:rsidRPr="00857B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  <w:t xml:space="preserve">. Базарная </w:t>
      </w:r>
      <w:proofErr w:type="spellStart"/>
      <w:r w:rsidRPr="00857B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  <w:t>Кеньша</w:t>
      </w:r>
      <w:bookmarkEnd w:id="3"/>
      <w:bookmarkEnd w:id="4"/>
      <w:bookmarkEnd w:id="5"/>
      <w:proofErr w:type="spellEnd"/>
    </w:p>
    <w:p w:rsidR="00857B62" w:rsidRPr="00857B62" w:rsidRDefault="00857B62" w:rsidP="00857B62">
      <w:pPr>
        <w:widowControl w:val="0"/>
        <w:spacing w:after="0" w:line="240" w:lineRule="auto"/>
        <w:ind w:left="249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</w:pPr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 w:bidi="ru-RU"/>
        </w:rPr>
        <w:t xml:space="preserve">Показатели школы </w:t>
      </w:r>
      <w:proofErr w:type="gramStart"/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 w:bidi="ru-RU"/>
        </w:rPr>
        <w:t>за</w:t>
      </w:r>
      <w:proofErr w:type="gramEnd"/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 w:bidi="ru-RU"/>
        </w:rPr>
        <w:t xml:space="preserve"> последние 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126"/>
        <w:gridCol w:w="2266"/>
        <w:gridCol w:w="2141"/>
      </w:tblGrid>
      <w:tr w:rsidR="00857B62" w:rsidRPr="00857B62" w:rsidTr="0087440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62" w:rsidRPr="00857B62" w:rsidRDefault="00857B62" w:rsidP="00857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 w:bidi="ru-RU"/>
              </w:rPr>
              <w:t>Параметры статистики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 w:bidi="ru-RU"/>
              </w:rPr>
              <w:t>2019-2020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 w:bidi="ru-RU"/>
              </w:rPr>
              <w:t>2020-2021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 w:bidi="ru-RU"/>
              </w:rPr>
              <w:t>2021-2022</w:t>
            </w:r>
          </w:p>
        </w:tc>
      </w:tr>
      <w:tr w:rsidR="00857B62" w:rsidRPr="00857B62" w:rsidTr="0087440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Обучались: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62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26</w:t>
            </w:r>
          </w:p>
        </w:tc>
      </w:tr>
      <w:tr w:rsidR="00857B62" w:rsidRPr="00857B62" w:rsidTr="0087440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В начальной школе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62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11</w:t>
            </w:r>
          </w:p>
        </w:tc>
      </w:tr>
      <w:tr w:rsidR="00857B62" w:rsidRPr="00857B62" w:rsidTr="0087440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В основной школе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62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13</w:t>
            </w:r>
          </w:p>
        </w:tc>
      </w:tr>
      <w:tr w:rsidR="00857B62" w:rsidRPr="00857B62" w:rsidTr="008744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В средней школе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62" w:rsidRPr="00857B62" w:rsidRDefault="00857B62" w:rsidP="00857B62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</w:pPr>
            <w:r w:rsidRPr="00857B6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0F075D" w:rsidRDefault="000F075D" w:rsidP="00857B62">
      <w:pPr>
        <w:widowControl w:val="0"/>
        <w:spacing w:after="0" w:line="240" w:lineRule="auto"/>
        <w:ind w:left="72"/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</w:pPr>
    </w:p>
    <w:p w:rsidR="00857B62" w:rsidRPr="00857B62" w:rsidRDefault="00857B62" w:rsidP="00857B62">
      <w:pPr>
        <w:widowControl w:val="0"/>
        <w:spacing w:after="0" w:line="240" w:lineRule="auto"/>
        <w:ind w:left="72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 w:bidi="ru-RU"/>
        </w:rPr>
      </w:pPr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lastRenderedPageBreak/>
        <w:t>Аттестаты об окончании основной и средней школы получили 100% выпускников.</w:t>
      </w:r>
    </w:p>
    <w:p w:rsidR="00857B62" w:rsidRPr="00857B62" w:rsidRDefault="00857B62" w:rsidP="00857B62">
      <w:pPr>
        <w:widowControl w:val="0"/>
        <w:spacing w:after="23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F075D" w:rsidRPr="00857B62" w:rsidRDefault="00857B62" w:rsidP="000F075D">
      <w:pPr>
        <w:widowControl w:val="0"/>
        <w:spacing w:after="0" w:line="240" w:lineRule="auto"/>
        <w:ind w:left="2746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 w:bidi="ru-RU"/>
        </w:rPr>
        <w:t xml:space="preserve">Успеваемость за </w:t>
      </w:r>
      <w:proofErr w:type="gramStart"/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 w:bidi="ru-RU"/>
        </w:rPr>
        <w:t>последние</w:t>
      </w:r>
      <w:proofErr w:type="gramEnd"/>
      <w:r w:rsidRPr="00857B6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 w:bidi="ru-RU"/>
        </w:rPr>
        <w:t xml:space="preserve"> 3 года</w:t>
      </w:r>
    </w:p>
    <w:tbl>
      <w:tblPr>
        <w:tblW w:w="6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522"/>
        <w:gridCol w:w="1522"/>
        <w:gridCol w:w="1769"/>
      </w:tblGrid>
      <w:tr w:rsidR="000F075D" w:rsidRPr="000F075D" w:rsidTr="000F075D">
        <w:trPr>
          <w:trHeight w:val="680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5D" w:rsidRPr="000F075D" w:rsidRDefault="000F075D" w:rsidP="000F075D">
            <w:pPr>
              <w:spacing w:after="0" w:line="256" w:lineRule="auto"/>
              <w:ind w:right="792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b/>
                <w:bCs/>
                <w:color w:val="252525"/>
                <w:kern w:val="24"/>
                <w:lang w:eastAsia="ru-RU"/>
              </w:rPr>
              <w:t>Обучались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75D" w:rsidRPr="000F075D" w:rsidRDefault="000F075D" w:rsidP="000F075D">
            <w:pPr>
              <w:spacing w:after="0" w:line="256" w:lineRule="auto"/>
              <w:ind w:right="72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b/>
                <w:bCs/>
                <w:color w:val="252525"/>
                <w:kern w:val="24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75D" w:rsidRPr="000F075D" w:rsidRDefault="000F075D" w:rsidP="000F075D">
            <w:pPr>
              <w:spacing w:after="0" w:line="256" w:lineRule="auto"/>
              <w:ind w:right="17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b/>
                <w:bCs/>
                <w:color w:val="252525"/>
                <w:kern w:val="24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75D" w:rsidRPr="000F075D" w:rsidRDefault="000F075D" w:rsidP="000F075D">
            <w:pPr>
              <w:spacing w:after="0" w:line="256" w:lineRule="auto"/>
              <w:ind w:right="31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b/>
                <w:bCs/>
                <w:color w:val="252525"/>
                <w:kern w:val="24"/>
                <w:sz w:val="24"/>
                <w:szCs w:val="24"/>
                <w:lang w:eastAsia="ru-RU"/>
              </w:rPr>
              <w:t>2021-2022</w:t>
            </w:r>
          </w:p>
        </w:tc>
      </w:tr>
      <w:tr w:rsidR="000F075D" w:rsidRPr="000F075D" w:rsidTr="000F075D">
        <w:trPr>
          <w:trHeight w:val="2509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75D" w:rsidRPr="000F075D" w:rsidRDefault="000F075D" w:rsidP="000F075D">
            <w:pPr>
              <w:spacing w:after="0" w:line="256" w:lineRule="auto"/>
              <w:ind w:left="317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b/>
                <w:bCs/>
                <w:color w:val="252525"/>
                <w:kern w:val="24"/>
                <w:sz w:val="24"/>
                <w:szCs w:val="24"/>
                <w:lang w:eastAsia="ru-RU"/>
              </w:rPr>
              <w:t>Всего уч-ся:</w:t>
            </w:r>
          </w:p>
          <w:p w:rsidR="000F075D" w:rsidRPr="000F075D" w:rsidRDefault="000F075D" w:rsidP="000F075D">
            <w:pPr>
              <w:spacing w:after="0" w:line="256" w:lineRule="auto"/>
              <w:ind w:left="317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4"/>
                <w:szCs w:val="24"/>
                <w:lang w:eastAsia="ru-RU"/>
              </w:rPr>
              <w:t>В начальной школе</w:t>
            </w:r>
          </w:p>
          <w:p w:rsidR="000F075D" w:rsidRPr="000F075D" w:rsidRDefault="000F075D" w:rsidP="000F075D">
            <w:pPr>
              <w:spacing w:after="0" w:line="256" w:lineRule="auto"/>
              <w:ind w:left="317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4"/>
                <w:szCs w:val="24"/>
                <w:lang w:eastAsia="ru-RU"/>
              </w:rPr>
              <w:t>В основной школе</w:t>
            </w:r>
          </w:p>
          <w:p w:rsidR="000F075D" w:rsidRPr="000F075D" w:rsidRDefault="000F075D" w:rsidP="000F075D">
            <w:pPr>
              <w:spacing w:after="0" w:line="256" w:lineRule="auto"/>
              <w:ind w:left="317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4"/>
                <w:szCs w:val="24"/>
                <w:lang w:eastAsia="ru-RU"/>
              </w:rPr>
              <w:t>В средней школе</w:t>
            </w:r>
          </w:p>
          <w:p w:rsidR="000F075D" w:rsidRPr="000F075D" w:rsidRDefault="000F075D" w:rsidP="000F075D">
            <w:pPr>
              <w:spacing w:after="0" w:line="256" w:lineRule="auto"/>
              <w:ind w:left="317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Times New Roman" w:eastAsia="Calibri" w:hAnsi="Times New Roman" w:cs="Times New Roman"/>
                <w:b/>
                <w:bCs/>
                <w:color w:val="252525"/>
                <w:kern w:val="24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32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 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13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15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</w:pP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4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Times New Roman" w:eastAsia="Calibri" w:hAnsi="Times New Roman" w:cs="Times New Roman"/>
                <w:bCs/>
                <w:color w:val="252525"/>
                <w:kern w:val="24"/>
                <w:sz w:val="28"/>
                <w:szCs w:val="28"/>
                <w:lang w:eastAsia="ru-RU"/>
              </w:rPr>
            </w:pP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Calibri" w:hAnsi="Times New Roman" w:cs="Times New Roman"/>
                <w:bCs/>
                <w:color w:val="252525"/>
                <w:kern w:val="24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31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 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14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16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</w:pP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1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Times New Roman" w:eastAsia="Calibri" w:hAnsi="Times New Roman" w:cs="Times New Roman"/>
                <w:bCs/>
                <w:color w:val="252525"/>
                <w:kern w:val="24"/>
                <w:sz w:val="28"/>
                <w:szCs w:val="28"/>
                <w:lang w:eastAsia="ru-RU"/>
              </w:rPr>
            </w:pP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Calibri" w:hAnsi="Times New Roman" w:cs="Times New Roman"/>
                <w:bCs/>
                <w:color w:val="252525"/>
                <w:kern w:val="24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26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 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11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13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</w:pP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Times New Roman" w:hAnsi="Times New Roman" w:cs="Times New Roman"/>
                <w:color w:val="252525"/>
                <w:kern w:val="24"/>
                <w:sz w:val="28"/>
                <w:szCs w:val="28"/>
                <w:lang w:eastAsia="ru-RU"/>
              </w:rPr>
              <w:t>2</w:t>
            </w: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Times New Roman" w:eastAsia="Calibri" w:hAnsi="Times New Roman" w:cs="Times New Roman"/>
                <w:bCs/>
                <w:color w:val="252525"/>
                <w:kern w:val="24"/>
                <w:sz w:val="28"/>
                <w:szCs w:val="28"/>
                <w:lang w:eastAsia="ru-RU"/>
              </w:rPr>
            </w:pPr>
          </w:p>
          <w:p w:rsidR="000F075D" w:rsidRPr="000F075D" w:rsidRDefault="000F075D" w:rsidP="000F075D">
            <w:pPr>
              <w:spacing w:after="0" w:line="256" w:lineRule="auto"/>
              <w:ind w:right="79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075D">
              <w:rPr>
                <w:rFonts w:ascii="Times New Roman" w:eastAsia="Calibri" w:hAnsi="Times New Roman" w:cs="Times New Roman"/>
                <w:bCs/>
                <w:color w:val="252525"/>
                <w:kern w:val="24"/>
                <w:sz w:val="28"/>
                <w:szCs w:val="28"/>
                <w:lang w:eastAsia="ru-RU"/>
              </w:rPr>
              <w:t>60%</w:t>
            </w:r>
          </w:p>
        </w:tc>
      </w:tr>
    </w:tbl>
    <w:p w:rsidR="00857B62" w:rsidRPr="00857B62" w:rsidRDefault="00857B62" w:rsidP="00857B6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F075D" w:rsidRDefault="000F075D" w:rsidP="000F075D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57B62" w:rsidRDefault="000F075D" w:rsidP="000F075D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F075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Риски</w:t>
      </w:r>
    </w:p>
    <w:p w:rsidR="000F075D" w:rsidRDefault="000F075D" w:rsidP="000F075D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Pr="000F07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Низкая мотивация </w:t>
      </w:r>
      <w:proofErr w:type="gramStart"/>
      <w:r w:rsidRPr="000F07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обучающихся</w:t>
      </w:r>
      <w:proofErr w:type="gramEnd"/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 xml:space="preserve">       Рост численности обучающихся, прошедших ГИА по русскому языку и математике с результатами ниже средних по области и муниципалитету (за последние три года)</w:t>
      </w:r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  <w:r w:rsidRPr="000F07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Высокая доля </w:t>
      </w:r>
      <w:proofErr w:type="gramStart"/>
      <w:r w:rsidRPr="000F07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обучающихся</w:t>
      </w:r>
      <w:proofErr w:type="gramEnd"/>
      <w:r w:rsidRPr="000F07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 рисками учебной </w:t>
      </w:r>
      <w:proofErr w:type="spellStart"/>
      <w:r w:rsidRPr="000F07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неуспешности</w:t>
      </w:r>
      <w:proofErr w:type="spellEnd"/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 xml:space="preserve">Рост числа </w:t>
      </w:r>
      <w:proofErr w:type="gramStart"/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>обучающихся</w:t>
      </w:r>
      <w:proofErr w:type="gramEnd"/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 xml:space="preserve"> с рисками учебной </w:t>
      </w:r>
      <w:proofErr w:type="spellStart"/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>неуспешности</w:t>
      </w:r>
      <w:proofErr w:type="spellEnd"/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 xml:space="preserve">Недостаточное развитие компетенций по работе с </w:t>
      </w:r>
      <w:proofErr w:type="gramStart"/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>обучающимися</w:t>
      </w:r>
      <w:proofErr w:type="gramEnd"/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 xml:space="preserve"> у учителей – предметников</w:t>
      </w:r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 xml:space="preserve">3. </w:t>
      </w:r>
      <w:r w:rsidRPr="000F07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Низкий уровень вовлеченности родителей</w:t>
      </w:r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>Недостаточная доля родителей являются активными участниками жизни класса и школы.</w:t>
      </w:r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 w:rsidRPr="000F07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Низкий уровень оснащения школы</w:t>
      </w:r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>Недостаточный уровень технической оснащенности школы, компьютерная база школы мала по количеству и устарела по качеству;</w:t>
      </w:r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>Недостаточно созданы технические условия для использования компьютерных и информационно – коммуникативных средств обучения (обеспечение подключения к сети Интернет всех учебных кабинетов, повышение качества интернет соединения);</w:t>
      </w:r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75D">
        <w:rPr>
          <w:rFonts w:eastAsiaTheme="minorEastAsia"/>
          <w:color w:val="000000" w:themeColor="text1"/>
          <w:kern w:val="24"/>
          <w:sz w:val="28"/>
          <w:szCs w:val="28"/>
        </w:rPr>
        <w:t>Недостаточное количество раздаточных учебных и учебно – лабораторных материалов в учебных кабинетах, видеотеки, а также электронной библиотеки на мультимедийных носителях, в том числе в виде мультимедийных продуктов, создаваемых обучающимися.</w:t>
      </w:r>
    </w:p>
    <w:tbl>
      <w:tblPr>
        <w:tblW w:w="11341" w:type="dxa"/>
        <w:tblInd w:w="-1514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323"/>
        <w:gridCol w:w="9018"/>
      </w:tblGrid>
      <w:tr w:rsidR="000F075D" w:rsidRPr="000F075D" w:rsidTr="000F075D">
        <w:trPr>
          <w:trHeight w:val="1631"/>
        </w:trPr>
        <w:tc>
          <w:tcPr>
            <w:tcW w:w="2323" w:type="dxa"/>
            <w:tcBorders>
              <w:top w:val="single" w:sz="8" w:space="0" w:color="506E94"/>
              <w:left w:val="nil"/>
              <w:bottom w:val="single" w:sz="8" w:space="0" w:color="506E94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0F075D" w:rsidRPr="000F075D" w:rsidRDefault="000F075D" w:rsidP="000F075D">
            <w:pPr>
              <w:spacing w:after="0" w:line="240" w:lineRule="auto"/>
              <w:ind w:left="-46" w:firstLine="181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Факторы риска (только актуальные для ОО)</w:t>
            </w:r>
          </w:p>
        </w:tc>
        <w:tc>
          <w:tcPr>
            <w:tcW w:w="9018" w:type="dxa"/>
            <w:tcBorders>
              <w:top w:val="single" w:sz="8" w:space="0" w:color="506E94"/>
              <w:left w:val="nil"/>
              <w:bottom w:val="single" w:sz="8" w:space="0" w:color="506E94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0F075D" w:rsidRPr="000F075D" w:rsidRDefault="000F075D" w:rsidP="000F0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Краткое описание мер</w:t>
            </w:r>
          </w:p>
        </w:tc>
      </w:tr>
      <w:tr w:rsidR="000F075D" w:rsidRPr="000F075D" w:rsidTr="000F075D">
        <w:trPr>
          <w:trHeight w:val="2745"/>
        </w:trPr>
        <w:tc>
          <w:tcPr>
            <w:tcW w:w="2323" w:type="dxa"/>
            <w:tcBorders>
              <w:top w:val="single" w:sz="8" w:space="0" w:color="506E94"/>
              <w:left w:val="nil"/>
              <w:bottom w:val="nil"/>
              <w:right w:val="nil"/>
            </w:tcBorders>
            <w:shd w:val="clear" w:color="auto" w:fill="E9EBEF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0F075D" w:rsidRPr="000F075D" w:rsidRDefault="000F075D" w:rsidP="000F075D">
            <w:pPr>
              <w:spacing w:after="0" w:line="240" w:lineRule="auto"/>
              <w:ind w:left="-46" w:firstLine="181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1. Низкая учебная мотивация </w:t>
            </w:r>
            <w:proofErr w:type="gramStart"/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018" w:type="dxa"/>
            <w:tcBorders>
              <w:top w:val="single" w:sz="8" w:space="0" w:color="506E94"/>
              <w:left w:val="nil"/>
              <w:bottom w:val="nil"/>
              <w:right w:val="nil"/>
            </w:tcBorders>
            <w:shd w:val="clear" w:color="auto" w:fill="E9EBEF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0F075D" w:rsidRPr="000F075D" w:rsidRDefault="000F075D" w:rsidP="000F0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диагностики уровня учебной мотивации обучающихся 5-9 классов, выявление ведущих учебных мотивов.</w:t>
            </w:r>
          </w:p>
          <w:p w:rsidR="000F075D" w:rsidRPr="000F075D" w:rsidRDefault="000F075D" w:rsidP="000F0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аудита программ курсов внеурочной деятельности; оценка охвата обучающихся 5-9 классов внеурочной деятельностью по направлениям.</w:t>
            </w:r>
          </w:p>
          <w:p w:rsidR="000F075D" w:rsidRPr="000F075D" w:rsidRDefault="000F075D" w:rsidP="000F0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 участия учащихся 6-9 классов, имеющих низкий уровень учебной мотивации, в проекте «Билет в будущее» в рамках национального проекта «Образование».</w:t>
            </w:r>
          </w:p>
          <w:p w:rsidR="000F075D" w:rsidRPr="000F075D" w:rsidRDefault="000F075D" w:rsidP="000F0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педагогического совета, классных часов, групповых занятий с элементами тренинга с детьми, показавшими низкий уровень учебной мотивации.</w:t>
            </w:r>
          </w:p>
          <w:p w:rsidR="000F075D" w:rsidRPr="000F075D" w:rsidRDefault="000F075D" w:rsidP="000F0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Стимулирование обучающихся и педагогических работников похвальными грамотами, памятными призами.</w:t>
            </w:r>
          </w:p>
        </w:tc>
      </w:tr>
      <w:tr w:rsidR="000F075D" w:rsidRPr="000F075D" w:rsidTr="000F075D">
        <w:trPr>
          <w:trHeight w:val="1806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E9EBEF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0F075D" w:rsidRPr="000F075D" w:rsidRDefault="000F075D" w:rsidP="000F075D">
            <w:pPr>
              <w:spacing w:after="0" w:line="240" w:lineRule="auto"/>
              <w:ind w:left="-46" w:firstLine="181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2. Низкий уровень вовлеченности родителей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0F075D" w:rsidRPr="000F075D" w:rsidRDefault="000F075D" w:rsidP="000F0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эффективной системы работы с родителями с внедрением новых нетрадиционных  активных форм работы (информационно – аналитической: опросы, анкетирования, почта доверия и т.д.; познавательной: круглые столы, конференции по обмену опытом, семейные вечера, лектории, диспуты и т.д.; досуговой: праздники, участия в конкурсах, выставках, акциях и т.д.; наглядно – информационной: групповые альбомы, родительские уголки и т.д.), позволяющих вовлечь родителей в процесс</w:t>
            </w:r>
            <w:proofErr w:type="gramEnd"/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обучения и развития детей.</w:t>
            </w:r>
          </w:p>
        </w:tc>
      </w:tr>
      <w:tr w:rsidR="000F075D" w:rsidRPr="000F075D" w:rsidTr="000F075D">
        <w:trPr>
          <w:trHeight w:val="148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E9EBEF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0F075D" w:rsidRPr="000F075D" w:rsidRDefault="000F075D" w:rsidP="000F075D">
            <w:pPr>
              <w:spacing w:after="0" w:line="240" w:lineRule="auto"/>
              <w:ind w:left="-46" w:firstLine="181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3.</w:t>
            </w: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Высокая доля </w:t>
            </w:r>
            <w:proofErr w:type="gramStart"/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 рисками учебной </w:t>
            </w:r>
            <w:proofErr w:type="spellStart"/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E9EBEF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0F075D" w:rsidRPr="000F075D" w:rsidRDefault="000F075D" w:rsidP="000F075D">
            <w:pPr>
              <w:spacing w:after="0" w:line="240" w:lineRule="auto"/>
              <w:ind w:left="101" w:right="27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в школе к 2023 году условий и оказание помощи детям этой  категории в освоении образовательной программы.</w:t>
            </w:r>
          </w:p>
          <w:p w:rsidR="000F075D" w:rsidRPr="000F075D" w:rsidRDefault="000F075D" w:rsidP="000F075D">
            <w:pPr>
              <w:spacing w:after="0" w:line="240" w:lineRule="auto"/>
              <w:ind w:left="101" w:right="27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Организовать повышение профессионального мастерства через курсы повышения квалификации педагогов - предметников</w:t>
            </w:r>
          </w:p>
        </w:tc>
      </w:tr>
      <w:tr w:rsidR="000F075D" w:rsidRPr="000F075D" w:rsidTr="000F075D">
        <w:trPr>
          <w:trHeight w:val="2772"/>
        </w:trPr>
        <w:tc>
          <w:tcPr>
            <w:tcW w:w="2323" w:type="dxa"/>
            <w:tcBorders>
              <w:top w:val="nil"/>
              <w:left w:val="nil"/>
              <w:bottom w:val="single" w:sz="8" w:space="0" w:color="506E94"/>
              <w:right w:val="nil"/>
            </w:tcBorders>
            <w:shd w:val="clear" w:color="auto" w:fill="E9EBEF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0F075D" w:rsidRPr="000F075D" w:rsidRDefault="000F075D" w:rsidP="000F075D">
            <w:pPr>
              <w:tabs>
                <w:tab w:val="left" w:pos="1343"/>
              </w:tabs>
              <w:spacing w:after="0" w:line="256" w:lineRule="auto"/>
              <w:ind w:left="-46" w:firstLine="181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4.</w:t>
            </w: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Низкий уровень оснащения школы</w:t>
            </w:r>
          </w:p>
        </w:tc>
        <w:tc>
          <w:tcPr>
            <w:tcW w:w="9018" w:type="dxa"/>
            <w:tcBorders>
              <w:top w:val="nil"/>
              <w:left w:val="nil"/>
              <w:bottom w:val="single" w:sz="8" w:space="0" w:color="506E94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75D" w:rsidRPr="000F075D" w:rsidRDefault="000F075D" w:rsidP="000F075D">
            <w:pPr>
              <w:spacing w:before="5" w:after="0" w:line="240" w:lineRule="auto"/>
              <w:ind w:left="101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3"/>
                <w:szCs w:val="23"/>
                <w:lang w:val="en-US" w:eastAsia="ru-RU"/>
              </w:rPr>
              <w:t> </w:t>
            </w: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>Модернизировать материально- техническую базу</w:t>
            </w:r>
          </w:p>
          <w:p w:rsidR="000F075D" w:rsidRPr="000F075D" w:rsidRDefault="000F075D" w:rsidP="000F075D">
            <w:pPr>
              <w:spacing w:after="0" w:line="240" w:lineRule="auto"/>
              <w:ind w:left="101" w:right="27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Осуществить информатизацию образовательного процесса</w:t>
            </w:r>
          </w:p>
          <w:p w:rsidR="000F075D" w:rsidRPr="000F075D" w:rsidRDefault="000F075D" w:rsidP="000F075D">
            <w:pPr>
              <w:spacing w:after="0" w:line="240" w:lineRule="auto"/>
              <w:ind w:left="101" w:right="27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Обеспечить подключение к сети Интернет всех учебных кабинетов, повысить качество интернет – соединения.</w:t>
            </w:r>
          </w:p>
          <w:p w:rsidR="000F075D" w:rsidRPr="000F075D" w:rsidRDefault="000F075D" w:rsidP="000F075D">
            <w:pPr>
              <w:spacing w:after="0" w:line="240" w:lineRule="auto"/>
              <w:ind w:left="101" w:right="27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Значительно увеличить количество раздаточных учебных и учебно – лабораторных материалов в учебных кабинетах</w:t>
            </w:r>
          </w:p>
          <w:p w:rsidR="000F075D" w:rsidRPr="000F075D" w:rsidRDefault="000F075D" w:rsidP="000F075D">
            <w:pPr>
              <w:spacing w:after="0" w:line="240" w:lineRule="auto"/>
              <w:ind w:left="101" w:right="27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75D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Продолжать пополнение видеотеки, а также электронной библиотеки на мультимедийных носителях, в том числе в   виде мультимедийных продуктов, создаваемых обучающимися.</w:t>
            </w:r>
          </w:p>
        </w:tc>
      </w:tr>
    </w:tbl>
    <w:p w:rsid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75D">
        <w:rPr>
          <w:rFonts w:ascii="Times New Roman" w:hAnsi="Times New Roman" w:cs="Times New Roman"/>
          <w:b/>
          <w:sz w:val="28"/>
          <w:szCs w:val="28"/>
        </w:rPr>
        <w:t>Цель:</w:t>
      </w:r>
      <w:r w:rsidRPr="000F075D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эффективности и качества образования в МБОУ СОШ им. Героя Советского Союза И.М. Каткова с. Базарная </w:t>
      </w:r>
      <w:proofErr w:type="spellStart"/>
      <w:r w:rsidRPr="000F075D">
        <w:rPr>
          <w:rFonts w:ascii="Times New Roman" w:hAnsi="Times New Roman" w:cs="Times New Roman"/>
          <w:sz w:val="28"/>
          <w:szCs w:val="28"/>
        </w:rPr>
        <w:t>Кеньша</w:t>
      </w:r>
      <w:proofErr w:type="spellEnd"/>
      <w:r w:rsidRPr="000F075D">
        <w:rPr>
          <w:rFonts w:ascii="Times New Roman" w:hAnsi="Times New Roman" w:cs="Times New Roman"/>
          <w:sz w:val="28"/>
          <w:szCs w:val="28"/>
        </w:rPr>
        <w:t xml:space="preserve"> в 2021-2022 учебном году.</w:t>
      </w:r>
      <w:proofErr w:type="gramEnd"/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75D">
        <w:rPr>
          <w:rFonts w:ascii="Times New Roman" w:hAnsi="Times New Roman" w:cs="Times New Roman"/>
          <w:sz w:val="28"/>
          <w:szCs w:val="28"/>
        </w:rPr>
        <w:t>1.</w:t>
      </w:r>
      <w:r w:rsidRPr="000F075D">
        <w:rPr>
          <w:rFonts w:ascii="Times New Roman" w:hAnsi="Times New Roman" w:cs="Times New Roman"/>
          <w:sz w:val="28"/>
          <w:szCs w:val="28"/>
        </w:rPr>
        <w:tab/>
        <w:t>Проведение анализа факторов рискового профиля школы, определение мер по их устранению.</w:t>
      </w:r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75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F075D">
        <w:rPr>
          <w:rFonts w:ascii="Times New Roman" w:hAnsi="Times New Roman" w:cs="Times New Roman"/>
          <w:sz w:val="28"/>
          <w:szCs w:val="28"/>
        </w:rPr>
        <w:tab/>
        <w:t>Внедрение эффективного плана мероприятий по повышению качества предметного образования, создание технических условий для использования компьютерных и информационно - коммуникативных средств обучения.</w:t>
      </w:r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75D">
        <w:rPr>
          <w:rFonts w:ascii="Times New Roman" w:hAnsi="Times New Roman" w:cs="Times New Roman"/>
          <w:sz w:val="28"/>
          <w:szCs w:val="28"/>
        </w:rPr>
        <w:t>3.</w:t>
      </w:r>
      <w:r w:rsidRPr="000F075D">
        <w:rPr>
          <w:rFonts w:ascii="Times New Roman" w:hAnsi="Times New Roman" w:cs="Times New Roman"/>
          <w:sz w:val="28"/>
          <w:szCs w:val="28"/>
        </w:rPr>
        <w:tab/>
        <w:t xml:space="preserve">Разработка стратегии работы по повышению уровня вовлеченности родителей в орбиту педагогической деятельности и их активное заинтересованное участие в </w:t>
      </w:r>
      <w:proofErr w:type="spellStart"/>
      <w:r w:rsidRPr="000F075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5D">
        <w:rPr>
          <w:rFonts w:ascii="Times New Roman" w:hAnsi="Times New Roman" w:cs="Times New Roman"/>
          <w:sz w:val="28"/>
          <w:szCs w:val="28"/>
        </w:rPr>
        <w:t>- образовательном процессе.</w:t>
      </w:r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5D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по повышению качества образования в МБОУ СОШ им. Героя Советского Союза И.М. Каткова </w:t>
      </w:r>
      <w:proofErr w:type="gramStart"/>
      <w:r w:rsidRPr="000F075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F07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75D">
        <w:rPr>
          <w:rFonts w:ascii="Times New Roman" w:hAnsi="Times New Roman" w:cs="Times New Roman"/>
          <w:b/>
          <w:sz w:val="28"/>
          <w:szCs w:val="28"/>
        </w:rPr>
        <w:t xml:space="preserve">Базарная </w:t>
      </w:r>
      <w:proofErr w:type="spellStart"/>
      <w:r w:rsidRPr="000F075D">
        <w:rPr>
          <w:rFonts w:ascii="Times New Roman" w:hAnsi="Times New Roman" w:cs="Times New Roman"/>
          <w:b/>
          <w:sz w:val="28"/>
          <w:szCs w:val="28"/>
        </w:rPr>
        <w:t>Кеньша</w:t>
      </w:r>
      <w:proofErr w:type="spellEnd"/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75D">
        <w:rPr>
          <w:rFonts w:ascii="Times New Roman" w:hAnsi="Times New Roman" w:cs="Times New Roman"/>
          <w:sz w:val="28"/>
          <w:szCs w:val="28"/>
        </w:rPr>
        <w:t>Организационные и контрольно-аналитические мероприятия.</w:t>
      </w:r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75D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0F07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075D">
        <w:rPr>
          <w:rFonts w:ascii="Times New Roman" w:hAnsi="Times New Roman" w:cs="Times New Roman"/>
          <w:sz w:val="28"/>
          <w:szCs w:val="28"/>
        </w:rPr>
        <w:t>.</w:t>
      </w:r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75D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proofErr w:type="gramStart"/>
      <w:r w:rsidRPr="000F07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075D">
        <w:rPr>
          <w:rFonts w:ascii="Times New Roman" w:hAnsi="Times New Roman" w:cs="Times New Roman"/>
          <w:sz w:val="28"/>
          <w:szCs w:val="28"/>
        </w:rPr>
        <w:t>.</w:t>
      </w:r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75D">
        <w:rPr>
          <w:rFonts w:ascii="Times New Roman" w:hAnsi="Times New Roman" w:cs="Times New Roman"/>
          <w:sz w:val="28"/>
          <w:szCs w:val="28"/>
        </w:rPr>
        <w:t>Работа с педагогическими кадрами.</w:t>
      </w:r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5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75D">
        <w:rPr>
          <w:rFonts w:ascii="Times New Roman" w:hAnsi="Times New Roman" w:cs="Times New Roman"/>
          <w:sz w:val="28"/>
          <w:szCs w:val="28"/>
        </w:rPr>
        <w:t>Обеспечение подключения к Интернету всех учебных кабинетов, повышение качества интернет - соединения; значительное увеличение количества раздаточных учебных и учебно - лабораторных материалов в учебных кабинетах;</w:t>
      </w:r>
    </w:p>
    <w:p w:rsid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75D">
        <w:rPr>
          <w:rFonts w:ascii="Times New Roman" w:hAnsi="Times New Roman" w:cs="Times New Roman"/>
          <w:sz w:val="28"/>
          <w:szCs w:val="28"/>
        </w:rPr>
        <w:t>дальнейшее пополнение видеотеки, а также электронной библиотеки на мультимедийных носителях, в том числе в виде мультимедийных продуктов, создаваемых обучающимися. Повышение уровня вовлеченности родителей в орбиту педагогической деятельности.</w:t>
      </w:r>
    </w:p>
    <w:p w:rsidR="000F075D" w:rsidRDefault="000F075D" w:rsidP="000F075D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0F07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Работа в рамках реализации планов</w:t>
      </w:r>
    </w:p>
    <w:p w:rsidR="000F075D" w:rsidRDefault="000F075D" w:rsidP="000F075D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3C0950" w:rsidRDefault="003C0950" w:rsidP="003C0950">
      <w:pPr>
        <w:pStyle w:val="a5"/>
        <w:spacing w:before="0" w:beforeAutospacing="0" w:after="0" w:afterAutospacing="0"/>
        <w:rPr>
          <w:rFonts w:eastAsia="Courier New"/>
          <w:color w:val="000000"/>
          <w:kern w:val="24"/>
          <w:sz w:val="28"/>
          <w:szCs w:val="28"/>
        </w:rPr>
      </w:pPr>
      <w:r>
        <w:rPr>
          <w:rFonts w:eastAsia="Courier New"/>
          <w:color w:val="000000"/>
          <w:kern w:val="24"/>
          <w:sz w:val="28"/>
          <w:szCs w:val="28"/>
        </w:rPr>
        <w:t xml:space="preserve">1.Создание рабочей группы по реализации проекта адресной методической помощи в МБОУ СОШ им. Героя Советского Союза И.М. Каткова </w:t>
      </w:r>
      <w:proofErr w:type="gramStart"/>
      <w:r>
        <w:rPr>
          <w:rFonts w:eastAsia="Courier New"/>
          <w:color w:val="000000"/>
          <w:kern w:val="24"/>
          <w:sz w:val="28"/>
          <w:szCs w:val="28"/>
        </w:rPr>
        <w:t>с</w:t>
      </w:r>
      <w:proofErr w:type="gramEnd"/>
      <w:r>
        <w:rPr>
          <w:rFonts w:eastAsia="Courier New"/>
          <w:color w:val="000000"/>
          <w:kern w:val="24"/>
          <w:sz w:val="28"/>
          <w:szCs w:val="28"/>
        </w:rPr>
        <w:t xml:space="preserve">. Базарная </w:t>
      </w:r>
      <w:proofErr w:type="spellStart"/>
      <w:r>
        <w:rPr>
          <w:rFonts w:eastAsia="Courier New"/>
          <w:color w:val="000000"/>
          <w:kern w:val="24"/>
          <w:sz w:val="28"/>
          <w:szCs w:val="28"/>
        </w:rPr>
        <w:t>Кеньша</w:t>
      </w:r>
      <w:proofErr w:type="spellEnd"/>
      <w:r>
        <w:rPr>
          <w:rFonts w:eastAsia="Courier New"/>
          <w:color w:val="000000"/>
          <w:kern w:val="24"/>
          <w:sz w:val="28"/>
          <w:szCs w:val="28"/>
        </w:rPr>
        <w:t>;</w:t>
      </w:r>
    </w:p>
    <w:p w:rsidR="003C0950" w:rsidRDefault="003C0950" w:rsidP="003C0950">
      <w:pPr>
        <w:pStyle w:val="a5"/>
        <w:spacing w:before="0" w:beforeAutospacing="0" w:after="0" w:afterAutospacing="0"/>
        <w:rPr>
          <w:rFonts w:eastAsia="Courier New"/>
          <w:color w:val="000000"/>
          <w:kern w:val="24"/>
          <w:sz w:val="28"/>
          <w:szCs w:val="28"/>
        </w:rPr>
      </w:pPr>
      <w:r>
        <w:rPr>
          <w:rFonts w:eastAsia="Courier New"/>
          <w:color w:val="000000"/>
          <w:kern w:val="24"/>
          <w:sz w:val="28"/>
          <w:szCs w:val="28"/>
        </w:rPr>
        <w:t>2. Прохождение анкетирования кандидата в кураторы проекта и заключение соглашения о сотрудничестве между МБОУ СОШ № 2 г. Никольска Пензенской области</w:t>
      </w:r>
      <w:proofErr w:type="gramStart"/>
      <w:r>
        <w:rPr>
          <w:rFonts w:eastAsia="Courier New"/>
          <w:color w:val="000000"/>
          <w:kern w:val="24"/>
          <w:sz w:val="28"/>
          <w:szCs w:val="28"/>
        </w:rPr>
        <w:t>.</w:t>
      </w:r>
      <w:proofErr w:type="gramEnd"/>
      <w:r>
        <w:rPr>
          <w:rFonts w:eastAsia="Courier New"/>
          <w:color w:val="000000"/>
          <w:kern w:val="24"/>
          <w:sz w:val="28"/>
          <w:szCs w:val="28"/>
        </w:rPr>
        <w:t xml:space="preserve"> </w:t>
      </w:r>
      <w:proofErr w:type="gramStart"/>
      <w:r>
        <w:rPr>
          <w:rFonts w:eastAsia="Courier New"/>
          <w:color w:val="000000"/>
          <w:kern w:val="24"/>
          <w:sz w:val="28"/>
          <w:szCs w:val="28"/>
        </w:rPr>
        <w:t>и</w:t>
      </w:r>
      <w:proofErr w:type="gramEnd"/>
      <w:r>
        <w:rPr>
          <w:rFonts w:eastAsia="Courier New"/>
          <w:color w:val="000000"/>
          <w:kern w:val="24"/>
          <w:sz w:val="28"/>
          <w:szCs w:val="28"/>
        </w:rPr>
        <w:t xml:space="preserve"> МБОУ СОШ им. Героя Советского Союза </w:t>
      </w:r>
      <w:r>
        <w:rPr>
          <w:rFonts w:eastAsia="Courier New"/>
          <w:color w:val="000000"/>
          <w:kern w:val="24"/>
          <w:sz w:val="28"/>
          <w:szCs w:val="28"/>
        </w:rPr>
        <w:t xml:space="preserve">И.М. Каткова с. Базарная </w:t>
      </w:r>
      <w:proofErr w:type="spellStart"/>
      <w:r>
        <w:rPr>
          <w:rFonts w:eastAsia="Courier New"/>
          <w:color w:val="000000"/>
          <w:kern w:val="24"/>
          <w:sz w:val="28"/>
          <w:szCs w:val="28"/>
        </w:rPr>
        <w:t>Кеньша</w:t>
      </w:r>
      <w:proofErr w:type="spellEnd"/>
      <w:r>
        <w:rPr>
          <w:rFonts w:eastAsia="Courier New"/>
          <w:color w:val="000000"/>
          <w:kern w:val="24"/>
          <w:sz w:val="28"/>
          <w:szCs w:val="28"/>
        </w:rPr>
        <w:t>;</w:t>
      </w:r>
    </w:p>
    <w:p w:rsidR="003C0950" w:rsidRDefault="003C0950" w:rsidP="003C0950">
      <w:pPr>
        <w:pStyle w:val="a5"/>
        <w:spacing w:before="0" w:beforeAutospacing="0" w:after="0" w:afterAutospacing="0"/>
        <w:rPr>
          <w:rFonts w:eastAsia="Courier New"/>
          <w:color w:val="000000"/>
          <w:kern w:val="24"/>
          <w:sz w:val="28"/>
          <w:szCs w:val="28"/>
        </w:rPr>
      </w:pPr>
      <w:r>
        <w:rPr>
          <w:rFonts w:eastAsia="Courier New"/>
          <w:color w:val="000000"/>
          <w:kern w:val="24"/>
          <w:sz w:val="28"/>
          <w:szCs w:val="28"/>
        </w:rPr>
        <w:t xml:space="preserve">3. Анкетирование участников образовательных отношений для определения рискового профиля МБОУ СОШ им. Героя Советского Союза И.М. Каткова </w:t>
      </w:r>
      <w:proofErr w:type="gramStart"/>
      <w:r>
        <w:rPr>
          <w:rFonts w:eastAsia="Courier New"/>
          <w:color w:val="000000"/>
          <w:kern w:val="24"/>
          <w:sz w:val="28"/>
          <w:szCs w:val="28"/>
        </w:rPr>
        <w:t>с</w:t>
      </w:r>
      <w:proofErr w:type="gramEnd"/>
      <w:r>
        <w:rPr>
          <w:rFonts w:eastAsia="Courier New"/>
          <w:color w:val="000000"/>
          <w:kern w:val="24"/>
          <w:sz w:val="28"/>
          <w:szCs w:val="28"/>
        </w:rPr>
        <w:t xml:space="preserve">. Базарная </w:t>
      </w:r>
      <w:proofErr w:type="spellStart"/>
      <w:r>
        <w:rPr>
          <w:rFonts w:eastAsia="Courier New"/>
          <w:color w:val="000000"/>
          <w:kern w:val="24"/>
          <w:sz w:val="28"/>
          <w:szCs w:val="28"/>
        </w:rPr>
        <w:t>Кеньша</w:t>
      </w:r>
      <w:proofErr w:type="spellEnd"/>
      <w:r>
        <w:rPr>
          <w:rFonts w:eastAsia="Courier New"/>
          <w:color w:val="000000"/>
          <w:kern w:val="24"/>
          <w:sz w:val="28"/>
          <w:szCs w:val="28"/>
        </w:rPr>
        <w:t>;</w:t>
      </w:r>
    </w:p>
    <w:p w:rsidR="003C0950" w:rsidRDefault="003C0950" w:rsidP="003C0950">
      <w:pPr>
        <w:pStyle w:val="a5"/>
        <w:spacing w:before="0" w:beforeAutospacing="0" w:after="0" w:afterAutospacing="0"/>
        <w:rPr>
          <w:rFonts w:eastAsia="Courier New"/>
          <w:color w:val="000000"/>
          <w:kern w:val="24"/>
          <w:sz w:val="28"/>
          <w:szCs w:val="28"/>
        </w:rPr>
      </w:pPr>
      <w:r>
        <w:rPr>
          <w:rFonts w:eastAsia="Courier New"/>
          <w:color w:val="000000"/>
          <w:kern w:val="24"/>
          <w:sz w:val="28"/>
          <w:szCs w:val="28"/>
        </w:rPr>
        <w:t>4.Анализ рискового профиля школы</w:t>
      </w:r>
      <w:r>
        <w:rPr>
          <w:rFonts w:eastAsia="Courier New"/>
          <w:color w:val="000000"/>
          <w:kern w:val="24"/>
          <w:sz w:val="28"/>
          <w:szCs w:val="28"/>
        </w:rPr>
        <w:t>;</w:t>
      </w:r>
    </w:p>
    <w:p w:rsidR="003C0950" w:rsidRDefault="003C0950" w:rsidP="003C0950">
      <w:pPr>
        <w:pStyle w:val="a5"/>
        <w:spacing w:before="0" w:beforeAutospacing="0" w:after="0" w:afterAutospacing="0"/>
        <w:rPr>
          <w:rFonts w:eastAsia="Courier New"/>
          <w:color w:val="000000"/>
          <w:kern w:val="24"/>
          <w:sz w:val="28"/>
          <w:szCs w:val="28"/>
        </w:rPr>
      </w:pPr>
      <w:r>
        <w:rPr>
          <w:rFonts w:eastAsia="Courier New"/>
          <w:color w:val="000000"/>
          <w:kern w:val="24"/>
          <w:sz w:val="28"/>
          <w:szCs w:val="28"/>
        </w:rPr>
        <w:t>5.</w:t>
      </w:r>
      <w:r w:rsidRPr="003C0950">
        <w:rPr>
          <w:rFonts w:eastAsia="Courier New"/>
          <w:color w:val="000000"/>
          <w:kern w:val="24"/>
          <w:sz w:val="28"/>
          <w:szCs w:val="28"/>
        </w:rPr>
        <w:t xml:space="preserve"> </w:t>
      </w:r>
      <w:r>
        <w:rPr>
          <w:rFonts w:eastAsia="Courier New"/>
          <w:color w:val="000000"/>
          <w:kern w:val="24"/>
          <w:sz w:val="28"/>
          <w:szCs w:val="28"/>
        </w:rPr>
        <w:t xml:space="preserve"> Разработка дорожной карты по итогам анализа рисковых профилей школы</w:t>
      </w:r>
      <w:r>
        <w:rPr>
          <w:rFonts w:eastAsia="Courier New"/>
          <w:color w:val="000000"/>
          <w:kern w:val="24"/>
          <w:sz w:val="28"/>
          <w:szCs w:val="28"/>
        </w:rPr>
        <w:t>;</w:t>
      </w:r>
    </w:p>
    <w:p w:rsidR="003C0950" w:rsidRDefault="003C0950" w:rsidP="003C0950">
      <w:pPr>
        <w:pStyle w:val="a5"/>
        <w:spacing w:before="0" w:beforeAutospacing="0" w:after="0" w:afterAutospacing="0"/>
        <w:jc w:val="both"/>
      </w:pPr>
      <w:r>
        <w:rPr>
          <w:color w:val="000000"/>
          <w:kern w:val="24"/>
          <w:sz w:val="28"/>
          <w:szCs w:val="28"/>
        </w:rPr>
        <w:t xml:space="preserve">6. </w:t>
      </w:r>
      <w:proofErr w:type="gramStart"/>
      <w:r>
        <w:rPr>
          <w:color w:val="000000"/>
          <w:kern w:val="24"/>
          <w:sz w:val="28"/>
          <w:szCs w:val="28"/>
        </w:rPr>
        <w:t xml:space="preserve">Разработка МБОУ СОШ им. Героя Советского Союза И.М. Каткова с. Базарная </w:t>
      </w:r>
      <w:proofErr w:type="spellStart"/>
      <w:r>
        <w:rPr>
          <w:color w:val="000000"/>
          <w:kern w:val="24"/>
          <w:sz w:val="28"/>
          <w:szCs w:val="28"/>
        </w:rPr>
        <w:t>Кеньша</w:t>
      </w:r>
      <w:proofErr w:type="spellEnd"/>
      <w:r>
        <w:rPr>
          <w:color w:val="000000"/>
          <w:kern w:val="24"/>
          <w:sz w:val="28"/>
          <w:szCs w:val="28"/>
        </w:rPr>
        <w:t xml:space="preserve"> концептуальных документов:</w:t>
      </w:r>
      <w:proofErr w:type="gramEnd"/>
    </w:p>
    <w:p w:rsidR="003C0950" w:rsidRDefault="003C0950" w:rsidP="003C0950">
      <w:pPr>
        <w:pStyle w:val="a5"/>
        <w:spacing w:before="0" w:beforeAutospacing="0" w:after="0" w:afterAutospacing="0"/>
        <w:jc w:val="both"/>
      </w:pPr>
      <w:r>
        <w:rPr>
          <w:color w:val="000000"/>
          <w:kern w:val="24"/>
          <w:sz w:val="28"/>
          <w:szCs w:val="28"/>
        </w:rPr>
        <w:t>- концепция развития;</w:t>
      </w:r>
    </w:p>
    <w:p w:rsidR="003C0950" w:rsidRDefault="003C0950" w:rsidP="003C0950">
      <w:pPr>
        <w:pStyle w:val="a5"/>
        <w:spacing w:before="0" w:beforeAutospacing="0" w:after="0" w:afterAutospacing="0"/>
        <w:jc w:val="both"/>
      </w:pPr>
      <w:r>
        <w:rPr>
          <w:color w:val="000000"/>
          <w:kern w:val="24"/>
          <w:sz w:val="28"/>
          <w:szCs w:val="28"/>
        </w:rPr>
        <w:t>- среднесрочной программы развития;</w:t>
      </w:r>
    </w:p>
    <w:p w:rsidR="003C0950" w:rsidRDefault="003C0950" w:rsidP="003C0950">
      <w:pPr>
        <w:pStyle w:val="a5"/>
        <w:spacing w:before="0" w:beforeAutospacing="0" w:after="0" w:afterAutospacing="0"/>
        <w:jc w:val="both"/>
        <w:rPr>
          <w:rFonts w:eastAsia="Courier New"/>
          <w:color w:val="000000"/>
          <w:kern w:val="24"/>
          <w:sz w:val="28"/>
          <w:szCs w:val="28"/>
        </w:rPr>
      </w:pPr>
      <w:r>
        <w:rPr>
          <w:rFonts w:eastAsia="Courier New"/>
          <w:color w:val="000000"/>
          <w:kern w:val="24"/>
          <w:sz w:val="28"/>
          <w:szCs w:val="28"/>
        </w:rPr>
        <w:t xml:space="preserve">- </w:t>
      </w:r>
      <w:proofErr w:type="spellStart"/>
      <w:r>
        <w:rPr>
          <w:rFonts w:eastAsia="Courier New"/>
          <w:color w:val="000000"/>
          <w:kern w:val="24"/>
          <w:sz w:val="28"/>
          <w:szCs w:val="28"/>
        </w:rPr>
        <w:t>антирисковых</w:t>
      </w:r>
      <w:proofErr w:type="spellEnd"/>
      <w:r>
        <w:rPr>
          <w:rFonts w:eastAsia="Courier New"/>
          <w:color w:val="000000"/>
          <w:kern w:val="24"/>
          <w:sz w:val="28"/>
          <w:szCs w:val="28"/>
        </w:rPr>
        <w:t xml:space="preserve"> программ с учетом вери</w:t>
      </w:r>
      <w:r>
        <w:rPr>
          <w:rFonts w:eastAsia="Courier New"/>
          <w:color w:val="000000"/>
          <w:kern w:val="24"/>
          <w:sz w:val="28"/>
          <w:szCs w:val="28"/>
        </w:rPr>
        <w:t>фикации рисковых профилей школы;</w:t>
      </w:r>
    </w:p>
    <w:p w:rsidR="003C0950" w:rsidRDefault="003C0950" w:rsidP="003C0950">
      <w:pPr>
        <w:pStyle w:val="a5"/>
        <w:spacing w:before="0" w:beforeAutospacing="0" w:after="0" w:afterAutospacing="0"/>
        <w:rPr>
          <w:rFonts w:eastAsia="Courier New"/>
          <w:color w:val="000000"/>
          <w:kern w:val="24"/>
          <w:sz w:val="28"/>
          <w:szCs w:val="28"/>
        </w:rPr>
      </w:pPr>
      <w:r>
        <w:rPr>
          <w:rFonts w:eastAsia="Courier New"/>
          <w:color w:val="000000"/>
          <w:kern w:val="24"/>
          <w:sz w:val="28"/>
          <w:szCs w:val="28"/>
        </w:rPr>
        <w:lastRenderedPageBreak/>
        <w:t>7. Реализация мероприятий «Дорожной карты» с участием куратора</w:t>
      </w:r>
      <w:r>
        <w:rPr>
          <w:rFonts w:eastAsia="Courier New"/>
          <w:color w:val="000000"/>
          <w:kern w:val="24"/>
          <w:sz w:val="28"/>
          <w:szCs w:val="28"/>
        </w:rPr>
        <w:t>;</w:t>
      </w:r>
    </w:p>
    <w:p w:rsidR="003C0950" w:rsidRDefault="003C0950" w:rsidP="003C0950">
      <w:pPr>
        <w:pStyle w:val="a5"/>
        <w:spacing w:before="0" w:beforeAutospacing="0" w:after="0" w:afterAutospacing="0"/>
        <w:rPr>
          <w:rFonts w:eastAsia="Courier New"/>
          <w:color w:val="000000"/>
          <w:kern w:val="24"/>
          <w:sz w:val="28"/>
          <w:szCs w:val="28"/>
        </w:rPr>
      </w:pPr>
      <w:r>
        <w:rPr>
          <w:rFonts w:eastAsia="Courier New"/>
          <w:color w:val="000000"/>
          <w:kern w:val="24"/>
          <w:sz w:val="28"/>
          <w:szCs w:val="28"/>
        </w:rPr>
        <w:t>8. Проведение анкетирования родителей обучающихся</w:t>
      </w:r>
      <w:r>
        <w:rPr>
          <w:rFonts w:eastAsia="Courier New"/>
          <w:color w:val="000000"/>
          <w:kern w:val="24"/>
          <w:sz w:val="28"/>
          <w:szCs w:val="28"/>
        </w:rPr>
        <w:t>;</w:t>
      </w:r>
    </w:p>
    <w:p w:rsidR="003C0950" w:rsidRDefault="003C0950" w:rsidP="003C0950">
      <w:pPr>
        <w:pStyle w:val="a5"/>
        <w:spacing w:before="0" w:beforeAutospacing="0" w:after="0" w:afterAutospacing="0"/>
        <w:rPr>
          <w:rFonts w:eastAsia="Courier New"/>
          <w:color w:val="000000"/>
          <w:kern w:val="24"/>
          <w:sz w:val="28"/>
          <w:szCs w:val="28"/>
        </w:rPr>
      </w:pPr>
      <w:r>
        <w:rPr>
          <w:rFonts w:eastAsia="Courier New"/>
          <w:color w:val="000000"/>
          <w:kern w:val="24"/>
          <w:sz w:val="28"/>
          <w:szCs w:val="28"/>
        </w:rPr>
        <w:t xml:space="preserve">9. Проведение диагностики факторов риска учебной </w:t>
      </w:r>
      <w:proofErr w:type="spellStart"/>
      <w:r>
        <w:rPr>
          <w:rFonts w:eastAsia="Courier New"/>
          <w:color w:val="000000"/>
          <w:kern w:val="24"/>
          <w:sz w:val="28"/>
          <w:szCs w:val="28"/>
        </w:rPr>
        <w:t>неуспешности</w:t>
      </w:r>
      <w:proofErr w:type="spellEnd"/>
      <w:r>
        <w:rPr>
          <w:rFonts w:eastAsia="Courier New"/>
          <w:color w:val="000000"/>
          <w:kern w:val="24"/>
          <w:sz w:val="28"/>
          <w:szCs w:val="28"/>
        </w:rPr>
        <w:t>;</w:t>
      </w:r>
    </w:p>
    <w:p w:rsidR="003C0950" w:rsidRDefault="003C0950" w:rsidP="003C0950">
      <w:pPr>
        <w:pStyle w:val="a5"/>
        <w:spacing w:before="0" w:beforeAutospacing="0" w:after="0" w:afterAutospacing="0"/>
        <w:rPr>
          <w:rFonts w:eastAsia="Courier New"/>
          <w:color w:val="000000"/>
          <w:kern w:val="24"/>
          <w:sz w:val="28"/>
          <w:szCs w:val="28"/>
        </w:rPr>
      </w:pPr>
      <w:r>
        <w:rPr>
          <w:rFonts w:eastAsia="Courier New"/>
          <w:color w:val="000000"/>
          <w:kern w:val="24"/>
          <w:sz w:val="28"/>
          <w:szCs w:val="28"/>
        </w:rPr>
        <w:t>10. Мониторинг качества разработанных программ по предмет</w:t>
      </w:r>
      <w:r>
        <w:rPr>
          <w:rFonts w:eastAsia="Courier New"/>
          <w:color w:val="000000"/>
          <w:kern w:val="24"/>
          <w:sz w:val="28"/>
          <w:szCs w:val="28"/>
        </w:rPr>
        <w:t xml:space="preserve">ам </w:t>
      </w:r>
      <w:proofErr w:type="gramStart"/>
      <w:r>
        <w:rPr>
          <w:rFonts w:eastAsia="Courier New"/>
          <w:color w:val="000000"/>
          <w:kern w:val="24"/>
          <w:sz w:val="28"/>
          <w:szCs w:val="28"/>
        </w:rPr>
        <w:t>для</w:t>
      </w:r>
      <w:proofErr w:type="gramEnd"/>
      <w:r>
        <w:rPr>
          <w:rFonts w:eastAsia="Courier New"/>
          <w:color w:val="000000"/>
          <w:kern w:val="24"/>
          <w:sz w:val="28"/>
          <w:szCs w:val="28"/>
        </w:rPr>
        <w:t xml:space="preserve"> неуспевающих обучающихся;</w:t>
      </w:r>
    </w:p>
    <w:p w:rsidR="003C0950" w:rsidRDefault="003C0950" w:rsidP="003C0950">
      <w:pPr>
        <w:pStyle w:val="a5"/>
        <w:spacing w:before="0" w:beforeAutospacing="0" w:after="0" w:afterAutospacing="0"/>
        <w:rPr>
          <w:rFonts w:eastAsia="Courier New"/>
          <w:color w:val="000000"/>
          <w:kern w:val="24"/>
          <w:sz w:val="28"/>
          <w:szCs w:val="28"/>
        </w:rPr>
      </w:pPr>
      <w:r>
        <w:rPr>
          <w:rFonts w:eastAsia="Courier New"/>
          <w:color w:val="000000"/>
          <w:kern w:val="24"/>
          <w:sz w:val="28"/>
          <w:szCs w:val="28"/>
        </w:rPr>
        <w:t xml:space="preserve">11. Осуществление контроля за организацией и проведением независимых оценочных процедур в МБОУ СОШ им. Героя Советского Союза И.М. Каткова </w:t>
      </w:r>
      <w:proofErr w:type="gramStart"/>
      <w:r>
        <w:rPr>
          <w:rFonts w:eastAsia="Courier New"/>
          <w:color w:val="000000"/>
          <w:kern w:val="24"/>
          <w:sz w:val="28"/>
          <w:szCs w:val="28"/>
        </w:rPr>
        <w:t>с</w:t>
      </w:r>
      <w:proofErr w:type="gramEnd"/>
      <w:r>
        <w:rPr>
          <w:rFonts w:eastAsia="Courier New"/>
          <w:color w:val="000000"/>
          <w:kern w:val="24"/>
          <w:sz w:val="28"/>
          <w:szCs w:val="28"/>
        </w:rPr>
        <w:t xml:space="preserve">. Базарная </w:t>
      </w:r>
      <w:proofErr w:type="spellStart"/>
      <w:r>
        <w:rPr>
          <w:rFonts w:eastAsia="Courier New"/>
          <w:color w:val="000000"/>
          <w:kern w:val="24"/>
          <w:sz w:val="28"/>
          <w:szCs w:val="28"/>
        </w:rPr>
        <w:t>Кеньша</w:t>
      </w:r>
      <w:proofErr w:type="spellEnd"/>
      <w:r>
        <w:rPr>
          <w:rFonts w:eastAsia="Courier New"/>
          <w:color w:val="000000"/>
          <w:kern w:val="24"/>
          <w:sz w:val="28"/>
          <w:szCs w:val="28"/>
        </w:rPr>
        <w:t>.</w:t>
      </w:r>
    </w:p>
    <w:p w:rsidR="003C0950" w:rsidRDefault="003C0950" w:rsidP="003C0950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3C095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Работа с образовательными организациями</w:t>
      </w:r>
    </w:p>
    <w:p w:rsidR="003C0950" w:rsidRDefault="003C0950" w:rsidP="003C09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C0950">
        <w:rPr>
          <w:sz w:val="28"/>
          <w:szCs w:val="28"/>
        </w:rPr>
        <w:t xml:space="preserve">Проведение открытых уроков, семинаров, мастер- классов, тренингов в МБОУ СОШ им. Героя Советского Союза И.М. Каткова с. Базарная </w:t>
      </w:r>
      <w:proofErr w:type="spellStart"/>
      <w:r w:rsidRPr="003C0950">
        <w:rPr>
          <w:sz w:val="28"/>
          <w:szCs w:val="28"/>
        </w:rPr>
        <w:t>Кеньша</w:t>
      </w:r>
      <w:proofErr w:type="spellEnd"/>
      <w:r w:rsidRPr="003C0950">
        <w:rPr>
          <w:sz w:val="28"/>
          <w:szCs w:val="28"/>
        </w:rPr>
        <w:t xml:space="preserve"> (посещение уроков, мероприятий)</w:t>
      </w:r>
      <w:proofErr w:type="gramEnd"/>
    </w:p>
    <w:p w:rsidR="003C0950" w:rsidRDefault="003C0950" w:rsidP="003C09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C0950">
        <w:rPr>
          <w:sz w:val="28"/>
          <w:szCs w:val="28"/>
        </w:rPr>
        <w:t>Проведение открытых уроков, семинаров, мастер- классов, тренингов педагогами школы-куратора.</w:t>
      </w:r>
    </w:p>
    <w:p w:rsidR="003C0950" w:rsidRDefault="003C0950" w:rsidP="003C09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C0950">
        <w:t xml:space="preserve"> </w:t>
      </w:r>
      <w:r w:rsidRPr="003C0950">
        <w:rPr>
          <w:sz w:val="28"/>
          <w:szCs w:val="28"/>
        </w:rPr>
        <w:t>Проведение открытых уроков, семинаров, мастер- классов, тренингов педагогами школы-куратора.</w:t>
      </w:r>
    </w:p>
    <w:p w:rsidR="003C0950" w:rsidRDefault="003C0950" w:rsidP="003C09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C0950">
        <w:t xml:space="preserve"> </w:t>
      </w:r>
      <w:r w:rsidRPr="003C0950">
        <w:rPr>
          <w:sz w:val="28"/>
          <w:szCs w:val="28"/>
        </w:rPr>
        <w:t>Проведение районных методических объединений учителей предметников</w:t>
      </w:r>
      <w:r>
        <w:rPr>
          <w:sz w:val="28"/>
          <w:szCs w:val="28"/>
        </w:rPr>
        <w:t>.</w:t>
      </w:r>
    </w:p>
    <w:p w:rsidR="003C0950" w:rsidRDefault="003C0950" w:rsidP="003C09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C0950">
        <w:t xml:space="preserve"> </w:t>
      </w:r>
      <w:r w:rsidRPr="003C0950">
        <w:rPr>
          <w:sz w:val="28"/>
          <w:szCs w:val="28"/>
        </w:rPr>
        <w:t>Участие обучающихся в проекте «Билет в будущее», конкурсах разного уровня</w:t>
      </w:r>
      <w:r>
        <w:rPr>
          <w:sz w:val="28"/>
          <w:szCs w:val="28"/>
        </w:rPr>
        <w:t>.</w:t>
      </w:r>
    </w:p>
    <w:p w:rsidR="003C0950" w:rsidRDefault="003C0950" w:rsidP="003C09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C0950">
        <w:rPr>
          <w:sz w:val="28"/>
          <w:szCs w:val="28"/>
        </w:rPr>
        <w:t>Проведение недели по профориентации</w:t>
      </w:r>
      <w:r>
        <w:rPr>
          <w:sz w:val="28"/>
          <w:szCs w:val="28"/>
        </w:rPr>
        <w:t>.</w:t>
      </w:r>
    </w:p>
    <w:p w:rsidR="003C0950" w:rsidRDefault="003C0950" w:rsidP="003C095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950">
        <w:rPr>
          <w:b/>
          <w:sz w:val="28"/>
          <w:szCs w:val="28"/>
        </w:rPr>
        <w:t>Работа с  кураторами образовательных организаций</w:t>
      </w:r>
    </w:p>
    <w:p w:rsidR="00137880" w:rsidRPr="00137880" w:rsidRDefault="00137880" w:rsidP="00137880">
      <w:pPr>
        <w:pStyle w:val="3"/>
        <w:shd w:val="clear" w:color="auto" w:fill="auto"/>
        <w:spacing w:line="240" w:lineRule="auto"/>
        <w:ind w:right="132" w:firstLine="709"/>
        <w:jc w:val="both"/>
        <w:rPr>
          <w:sz w:val="28"/>
          <w:szCs w:val="28"/>
        </w:rPr>
      </w:pPr>
      <w:r w:rsidRPr="00137880">
        <w:rPr>
          <w:sz w:val="28"/>
          <w:szCs w:val="28"/>
        </w:rPr>
        <w:t>Реализация мер:</w:t>
      </w:r>
    </w:p>
    <w:p w:rsidR="00137880" w:rsidRPr="00137880" w:rsidRDefault="00137880" w:rsidP="00137880">
      <w:pPr>
        <w:pStyle w:val="3"/>
        <w:shd w:val="clear" w:color="auto" w:fill="auto"/>
        <w:spacing w:line="240" w:lineRule="auto"/>
        <w:ind w:right="132" w:firstLine="709"/>
        <w:jc w:val="both"/>
        <w:rPr>
          <w:sz w:val="28"/>
          <w:szCs w:val="28"/>
        </w:rPr>
      </w:pPr>
      <w:r w:rsidRPr="00137880">
        <w:rPr>
          <w:sz w:val="28"/>
          <w:szCs w:val="28"/>
        </w:rPr>
        <w:t>- Директором школы-куратора Мальковой Е.Н. оказана консультационная помощь по вопросам коррекции процесса управления и перевода ШНОР в режим эффективного функционирования и развития.</w:t>
      </w:r>
    </w:p>
    <w:p w:rsidR="00137880" w:rsidRDefault="00137880" w:rsidP="00137880">
      <w:pPr>
        <w:pStyle w:val="3"/>
        <w:shd w:val="clear" w:color="auto" w:fill="auto"/>
        <w:spacing w:line="240" w:lineRule="auto"/>
        <w:ind w:right="132" w:firstLine="709"/>
        <w:jc w:val="both"/>
        <w:rPr>
          <w:sz w:val="28"/>
          <w:szCs w:val="28"/>
        </w:rPr>
      </w:pPr>
      <w:r w:rsidRPr="00137880">
        <w:rPr>
          <w:sz w:val="28"/>
          <w:szCs w:val="28"/>
        </w:rPr>
        <w:t>-В рамках методического объединения руководителей образовательных организаций Никольского района в январе 2022 г. проведен семинар по теме «Повышение качества образования: проблемы и способы их решения».</w:t>
      </w:r>
    </w:p>
    <w:p w:rsidR="00137880" w:rsidRPr="00137880" w:rsidRDefault="00137880" w:rsidP="00137880">
      <w:pPr>
        <w:pStyle w:val="3"/>
        <w:spacing w:line="240" w:lineRule="auto"/>
        <w:ind w:right="132" w:firstLine="709"/>
        <w:jc w:val="both"/>
        <w:rPr>
          <w:sz w:val="28"/>
          <w:szCs w:val="28"/>
        </w:rPr>
      </w:pPr>
      <w:r w:rsidRPr="00137880">
        <w:rPr>
          <w:sz w:val="28"/>
          <w:szCs w:val="28"/>
        </w:rPr>
        <w:t>В декабре 2021г, в январе-феврал</w:t>
      </w:r>
      <w:proofErr w:type="gramStart"/>
      <w:r w:rsidRPr="00137880">
        <w:rPr>
          <w:sz w:val="28"/>
          <w:szCs w:val="28"/>
        </w:rPr>
        <w:t>е-</w:t>
      </w:r>
      <w:proofErr w:type="gramEnd"/>
      <w:r w:rsidRPr="00137880">
        <w:rPr>
          <w:sz w:val="28"/>
          <w:szCs w:val="28"/>
        </w:rPr>
        <w:t xml:space="preserve"> марте   2022г.  педагогами-наставниками из числа наиболее опытных учителей школы-куратора (МБОУ СОШ №2 г. Никольска) были проведены методические семинары учителей математики и учителей русского языка по темам:</w:t>
      </w:r>
    </w:p>
    <w:p w:rsidR="00137880" w:rsidRPr="00137880" w:rsidRDefault="00137880" w:rsidP="00137880">
      <w:pPr>
        <w:pStyle w:val="3"/>
        <w:spacing w:line="240" w:lineRule="auto"/>
        <w:ind w:right="132" w:firstLine="709"/>
        <w:jc w:val="both"/>
        <w:rPr>
          <w:sz w:val="28"/>
          <w:szCs w:val="28"/>
        </w:rPr>
      </w:pPr>
      <w:r w:rsidRPr="00137880">
        <w:rPr>
          <w:sz w:val="28"/>
          <w:szCs w:val="28"/>
        </w:rPr>
        <w:t>- «Развитие функциональной грамотности школьников как приоритетное направление в преподавании русского языка и литературы»,</w:t>
      </w:r>
    </w:p>
    <w:p w:rsidR="00137880" w:rsidRPr="00137880" w:rsidRDefault="00137880" w:rsidP="00137880">
      <w:pPr>
        <w:pStyle w:val="3"/>
        <w:spacing w:line="240" w:lineRule="auto"/>
        <w:ind w:right="132" w:firstLine="709"/>
        <w:jc w:val="both"/>
        <w:rPr>
          <w:sz w:val="28"/>
          <w:szCs w:val="28"/>
        </w:rPr>
      </w:pPr>
      <w:r w:rsidRPr="00137880">
        <w:rPr>
          <w:sz w:val="28"/>
          <w:szCs w:val="28"/>
        </w:rPr>
        <w:t>- «Развитие Концепции физико-математического образования Пензенской области в учебно-воспитательном процессе. Основные направления деятельности «Школы Архимеда»,</w:t>
      </w:r>
    </w:p>
    <w:p w:rsidR="00137880" w:rsidRDefault="00137880" w:rsidP="00137880">
      <w:pPr>
        <w:pStyle w:val="3"/>
        <w:shd w:val="clear" w:color="auto" w:fill="auto"/>
        <w:spacing w:line="240" w:lineRule="auto"/>
        <w:ind w:right="132" w:firstLine="709"/>
        <w:jc w:val="both"/>
        <w:rPr>
          <w:sz w:val="28"/>
          <w:szCs w:val="28"/>
        </w:rPr>
      </w:pPr>
      <w:r w:rsidRPr="00137880">
        <w:rPr>
          <w:sz w:val="28"/>
          <w:szCs w:val="28"/>
        </w:rPr>
        <w:t xml:space="preserve">- «Методы и приемы работы со </w:t>
      </w:r>
      <w:proofErr w:type="gramStart"/>
      <w:r w:rsidRPr="00137880">
        <w:rPr>
          <w:sz w:val="28"/>
          <w:szCs w:val="28"/>
        </w:rPr>
        <w:t>слабоуспевающими</w:t>
      </w:r>
      <w:proofErr w:type="gramEnd"/>
      <w:r w:rsidRPr="00137880">
        <w:rPr>
          <w:sz w:val="28"/>
          <w:szCs w:val="28"/>
        </w:rPr>
        <w:t xml:space="preserve"> на уроках русского языка».</w:t>
      </w:r>
    </w:p>
    <w:p w:rsidR="00137880" w:rsidRDefault="00137880" w:rsidP="00137880">
      <w:pPr>
        <w:pStyle w:val="3"/>
        <w:shd w:val="clear" w:color="auto" w:fill="auto"/>
        <w:spacing w:line="240" w:lineRule="auto"/>
        <w:ind w:right="132" w:firstLine="709"/>
        <w:jc w:val="both"/>
        <w:rPr>
          <w:sz w:val="28"/>
          <w:szCs w:val="28"/>
        </w:rPr>
      </w:pPr>
      <w:r w:rsidRPr="00137880">
        <w:rPr>
          <w:sz w:val="28"/>
          <w:szCs w:val="28"/>
        </w:rPr>
        <w:t xml:space="preserve">   С целью оказания предметной и методической помощи для учителей школы с НОР проведены открытые уроки</w:t>
      </w:r>
      <w:r>
        <w:rPr>
          <w:sz w:val="28"/>
          <w:szCs w:val="28"/>
        </w:rPr>
        <w:t xml:space="preserve"> по математике и русскому языку.</w:t>
      </w:r>
    </w:p>
    <w:p w:rsidR="00137880" w:rsidRDefault="00137880" w:rsidP="00137880">
      <w:pPr>
        <w:pStyle w:val="3"/>
        <w:shd w:val="clear" w:color="auto" w:fill="auto"/>
        <w:spacing w:line="240" w:lineRule="auto"/>
        <w:ind w:right="132" w:firstLine="709"/>
        <w:jc w:val="both"/>
        <w:rPr>
          <w:sz w:val="28"/>
          <w:szCs w:val="28"/>
        </w:rPr>
      </w:pPr>
      <w:r w:rsidRPr="00137880">
        <w:rPr>
          <w:sz w:val="28"/>
          <w:szCs w:val="28"/>
        </w:rPr>
        <w:t xml:space="preserve">Администрацией и учителями – </w:t>
      </w:r>
      <w:proofErr w:type="spellStart"/>
      <w:r w:rsidRPr="00137880">
        <w:rPr>
          <w:sz w:val="28"/>
          <w:szCs w:val="28"/>
        </w:rPr>
        <w:t>тьюторами</w:t>
      </w:r>
      <w:proofErr w:type="spellEnd"/>
      <w:r w:rsidRPr="00137880">
        <w:rPr>
          <w:sz w:val="28"/>
          <w:szCs w:val="28"/>
        </w:rPr>
        <w:t xml:space="preserve"> школы-куратора, с целью оказания методической помощи, посещены открытые уроки, проведенные учителями ШНОР, показавшими низкие образовательные результаты</w:t>
      </w:r>
      <w:r>
        <w:rPr>
          <w:sz w:val="28"/>
          <w:szCs w:val="28"/>
        </w:rPr>
        <w:t>.</w:t>
      </w:r>
    </w:p>
    <w:p w:rsidR="00137880" w:rsidRPr="00137880" w:rsidRDefault="00137880" w:rsidP="001378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3788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Результаты реализации программы</w:t>
      </w:r>
    </w:p>
    <w:p w:rsidR="00137880" w:rsidRPr="00137880" w:rsidRDefault="00137880" w:rsidP="001378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7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сдачи ВПР (весна, 2022г.)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91"/>
        <w:gridCol w:w="1670"/>
        <w:gridCol w:w="1700"/>
        <w:gridCol w:w="825"/>
        <w:gridCol w:w="842"/>
        <w:gridCol w:w="833"/>
        <w:gridCol w:w="736"/>
        <w:gridCol w:w="1874"/>
      </w:tblGrid>
      <w:tr w:rsidR="00137880" w:rsidRPr="00137880" w:rsidTr="00137880">
        <w:trPr>
          <w:trHeight w:val="285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Кол-во участников</w:t>
            </w:r>
          </w:p>
        </w:tc>
        <w:tc>
          <w:tcPr>
            <w:tcW w:w="32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Оценка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Качество знаний, %</w:t>
            </w:r>
          </w:p>
        </w:tc>
      </w:tr>
      <w:tr w:rsidR="00137880" w:rsidRPr="00137880" w:rsidTr="00137880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37880" w:rsidRPr="00137880" w:rsidTr="00137880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50%</w:t>
            </w:r>
          </w:p>
        </w:tc>
      </w:tr>
      <w:tr w:rsidR="00137880" w:rsidRPr="00137880" w:rsidTr="001378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50%</w:t>
            </w:r>
          </w:p>
        </w:tc>
      </w:tr>
      <w:tr w:rsidR="00137880" w:rsidRPr="00137880" w:rsidTr="00137880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75%</w:t>
            </w:r>
          </w:p>
        </w:tc>
      </w:tr>
      <w:tr w:rsidR="00137880" w:rsidRPr="00137880" w:rsidTr="001378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25%</w:t>
            </w:r>
          </w:p>
        </w:tc>
      </w:tr>
      <w:tr w:rsidR="00137880" w:rsidRPr="00137880" w:rsidTr="00137880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50%</w:t>
            </w:r>
          </w:p>
        </w:tc>
      </w:tr>
      <w:tr w:rsidR="00137880" w:rsidRPr="00137880" w:rsidTr="001378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50%</w:t>
            </w:r>
          </w:p>
        </w:tc>
      </w:tr>
      <w:tr w:rsidR="00137880" w:rsidRPr="00137880" w:rsidTr="00137880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перенесен</w:t>
            </w:r>
            <w:proofErr w:type="gramEnd"/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осень</w:t>
            </w:r>
          </w:p>
        </w:tc>
      </w:tr>
      <w:tr w:rsidR="00137880" w:rsidRPr="00137880" w:rsidTr="001378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33%</w:t>
            </w:r>
          </w:p>
        </w:tc>
      </w:tr>
    </w:tbl>
    <w:p w:rsidR="00137880" w:rsidRPr="00137880" w:rsidRDefault="00137880" w:rsidP="001378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37880" w:rsidRPr="00137880" w:rsidRDefault="00137880" w:rsidP="001378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78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7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Результаты сдачи ОГЭ в основной период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134"/>
        <w:gridCol w:w="1134"/>
        <w:gridCol w:w="1134"/>
        <w:gridCol w:w="1276"/>
      </w:tblGrid>
      <w:tr w:rsidR="00137880" w:rsidRPr="00137880" w:rsidTr="00137880">
        <w:trPr>
          <w:trHeight w:val="420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Кол-во участников</w:t>
            </w:r>
          </w:p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9 </w:t>
            </w:r>
            <w:proofErr w:type="spellStart"/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Результаты</w:t>
            </w:r>
          </w:p>
        </w:tc>
      </w:tr>
      <w:tr w:rsidR="00137880" w:rsidRPr="00137880" w:rsidTr="00137880">
        <w:trPr>
          <w:trHeight w:val="405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880" w:rsidRPr="00137880" w:rsidRDefault="00137880" w:rsidP="0013788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«2»</w:t>
            </w:r>
          </w:p>
        </w:tc>
      </w:tr>
      <w:tr w:rsidR="00137880" w:rsidRPr="00137880" w:rsidTr="0013788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137880" w:rsidRPr="00137880" w:rsidTr="0013788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880" w:rsidRPr="00137880" w:rsidRDefault="00137880" w:rsidP="001378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8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137880" w:rsidRPr="00137880" w:rsidRDefault="00137880" w:rsidP="00137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37880" w:rsidRPr="00137880" w:rsidRDefault="00137880" w:rsidP="001378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7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сравнению с результатами ОГЭ за 2020-2021 учебный год в текущем году снизилось количество учащихся, получивших на ГИА неудовлетворительный результат с  трех до одного. Один ученик будет пересдавать ОГЭ по математике в дополнительный срок 7 июля 2022г. Наблюдается повышение среднестатистического балла по ОГЭ по сравнению с 2021 годом.</w:t>
      </w:r>
    </w:p>
    <w:p w:rsidR="00137880" w:rsidRPr="00137880" w:rsidRDefault="00137880" w:rsidP="0013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7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Результативность качества знаний учащихся за три года:</w:t>
      </w:r>
    </w:p>
    <w:p w:rsidR="00137880" w:rsidRPr="00137880" w:rsidRDefault="00137880" w:rsidP="0013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2112"/>
        <w:gridCol w:w="1985"/>
        <w:gridCol w:w="2409"/>
      </w:tblGrid>
      <w:tr w:rsidR="00137880" w:rsidRPr="00137880" w:rsidTr="00137880">
        <w:trPr>
          <w:trHeight w:val="68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880" w:rsidRPr="00137880" w:rsidRDefault="00137880" w:rsidP="001378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Обучались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2021-2022</w:t>
            </w:r>
          </w:p>
        </w:tc>
      </w:tr>
      <w:tr w:rsidR="00137880" w:rsidRPr="00137880" w:rsidTr="00137880">
        <w:trPr>
          <w:trHeight w:val="2509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7880" w:rsidRPr="00137880" w:rsidRDefault="00137880" w:rsidP="001378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Всего уч-ся:</w:t>
            </w:r>
          </w:p>
          <w:p w:rsidR="00137880" w:rsidRPr="00137880" w:rsidRDefault="00137880" w:rsidP="001378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 начальной школе</w:t>
            </w:r>
          </w:p>
          <w:p w:rsidR="00137880" w:rsidRPr="00137880" w:rsidRDefault="00137880" w:rsidP="001378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 основной школе</w:t>
            </w:r>
          </w:p>
          <w:p w:rsidR="00137880" w:rsidRPr="00137880" w:rsidRDefault="00137880" w:rsidP="001378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 средней школе</w:t>
            </w:r>
          </w:p>
          <w:p w:rsidR="00137880" w:rsidRPr="00137880" w:rsidRDefault="00137880" w:rsidP="001378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32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13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15</w:t>
            </w:r>
          </w:p>
          <w:p w:rsid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 59%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31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14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16</w:t>
            </w:r>
          </w:p>
          <w:p w:rsid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137880" w:rsidRPr="00137880" w:rsidRDefault="00137880" w:rsidP="0013788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137880" w:rsidRPr="00137880" w:rsidRDefault="00137880" w:rsidP="001378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    59%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26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11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13</w:t>
            </w:r>
          </w:p>
          <w:p w:rsid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137880" w:rsidRPr="00137880" w:rsidRDefault="00137880" w:rsidP="001378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880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60%</w:t>
            </w:r>
          </w:p>
        </w:tc>
      </w:tr>
    </w:tbl>
    <w:p w:rsidR="00137880" w:rsidRPr="00137880" w:rsidRDefault="00137880" w:rsidP="0013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37880" w:rsidRPr="00137880" w:rsidRDefault="00137880" w:rsidP="0013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7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итогам годовой промежуточной аттестации во 2-8, 10 классах  успеваемость составила 100%,  качество знаний повысилось на 1%: с 59% до 60%.</w:t>
      </w:r>
    </w:p>
    <w:p w:rsidR="00137880" w:rsidRPr="00137880" w:rsidRDefault="00137880" w:rsidP="0013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7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Считаем, что проведенная работа дала пусть незначительные пока, но положительные результаты.</w:t>
      </w:r>
    </w:p>
    <w:p w:rsidR="00137880" w:rsidRPr="00137880" w:rsidRDefault="00137880" w:rsidP="0013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7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мае 2022г. проведе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рабочая встреча на базе ШНОР,</w:t>
      </w:r>
      <w:r w:rsidRPr="00137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</w:t>
      </w:r>
      <w:r w:rsidRPr="00137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ыла скорректирована дорожная карта, намечены дальнейшие  мероприятия. </w:t>
      </w:r>
    </w:p>
    <w:p w:rsidR="00137880" w:rsidRPr="00137880" w:rsidRDefault="00137880" w:rsidP="0013788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37880">
        <w:rPr>
          <w:rFonts w:cstheme="minorBidi"/>
          <w:b/>
          <w:bCs/>
          <w:color w:val="000000" w:themeColor="text1"/>
          <w:kern w:val="24"/>
          <w:sz w:val="28"/>
          <w:szCs w:val="28"/>
        </w:rPr>
        <w:t>Выводы:</w:t>
      </w:r>
    </w:p>
    <w:p w:rsidR="00137880" w:rsidRPr="00137880" w:rsidRDefault="00137880" w:rsidP="001378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880">
        <w:rPr>
          <w:rFonts w:cstheme="minorBidi"/>
          <w:color w:val="000000" w:themeColor="text1"/>
          <w:kern w:val="24"/>
          <w:sz w:val="28"/>
          <w:szCs w:val="28"/>
        </w:rPr>
        <w:t>1. Повысилась доля обучающихся 5-7 классов с высокой мотивацией к обучению на 5</w:t>
      </w:r>
      <w:bookmarkStart w:id="6" w:name="_GoBack"/>
      <w:bookmarkEnd w:id="6"/>
      <w:r w:rsidRPr="00137880">
        <w:rPr>
          <w:rFonts w:cstheme="minorBidi"/>
          <w:color w:val="000000" w:themeColor="text1"/>
          <w:kern w:val="24"/>
          <w:sz w:val="28"/>
          <w:szCs w:val="28"/>
        </w:rPr>
        <w:t>% и снизилась доля учащихся 5-7 классов с низкой учебной мотивацией на 5% к концу второго полугодия 2021-2022 уч. года средствами внеурочной деятельности, поощрений, классных часов, групповых занятий с педагогом-психологом;</w:t>
      </w:r>
    </w:p>
    <w:p w:rsidR="00137880" w:rsidRPr="00137880" w:rsidRDefault="00137880" w:rsidP="001378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880">
        <w:rPr>
          <w:rFonts w:cstheme="minorBidi"/>
          <w:color w:val="000000" w:themeColor="text1"/>
          <w:kern w:val="24"/>
          <w:sz w:val="28"/>
          <w:szCs w:val="28"/>
        </w:rPr>
        <w:t xml:space="preserve">2. </w:t>
      </w:r>
      <w:proofErr w:type="gramStart"/>
      <w:r w:rsidRPr="00137880">
        <w:rPr>
          <w:rFonts w:cstheme="minorBidi"/>
          <w:color w:val="000000" w:themeColor="text1"/>
          <w:kern w:val="24"/>
          <w:sz w:val="28"/>
          <w:szCs w:val="28"/>
        </w:rPr>
        <w:t>Созданы условия для целостной систематической работы со слабоуспевающими и повышению их уровня обучаемости;</w:t>
      </w:r>
      <w:proofErr w:type="gramEnd"/>
    </w:p>
    <w:p w:rsidR="00137880" w:rsidRPr="00137880" w:rsidRDefault="00137880" w:rsidP="001378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880">
        <w:rPr>
          <w:rFonts w:cstheme="minorBidi"/>
          <w:color w:val="000000" w:themeColor="text1"/>
          <w:kern w:val="24"/>
          <w:sz w:val="28"/>
          <w:szCs w:val="28"/>
        </w:rPr>
        <w:t>3. Увеличилась доля обучающихся 8-11 классов, демонстрирующих высокую мотивацию, на 10%</w:t>
      </w:r>
      <w:r w:rsidRPr="00137880">
        <w:rPr>
          <w:rFonts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37880">
        <w:rPr>
          <w:rFonts w:cstheme="minorBidi"/>
          <w:color w:val="000000" w:themeColor="text1"/>
          <w:kern w:val="24"/>
          <w:sz w:val="28"/>
          <w:szCs w:val="28"/>
        </w:rPr>
        <w:t>и</w:t>
      </w:r>
      <w:r w:rsidRPr="00137880">
        <w:rPr>
          <w:rFonts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37880">
        <w:rPr>
          <w:rFonts w:cstheme="minorBidi"/>
          <w:color w:val="000000" w:themeColor="text1"/>
          <w:kern w:val="24"/>
          <w:sz w:val="28"/>
          <w:szCs w:val="28"/>
        </w:rPr>
        <w:t>снизилась доля учащихся 8-11 классов с низкой учебной мотивацией на 10%;</w:t>
      </w:r>
    </w:p>
    <w:p w:rsidR="00137880" w:rsidRPr="00137880" w:rsidRDefault="00137880" w:rsidP="001378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880">
        <w:rPr>
          <w:rFonts w:cstheme="minorBidi"/>
          <w:color w:val="000000" w:themeColor="text1"/>
          <w:kern w:val="24"/>
          <w:sz w:val="28"/>
          <w:szCs w:val="28"/>
        </w:rPr>
        <w:t>4. Организована работа педагогического коллектива школы, направленная на обеспечение успешного усвоения базового уровня образования учащимися, имеющими низкую учебную мотивацию.</w:t>
      </w:r>
    </w:p>
    <w:p w:rsidR="00137880" w:rsidRPr="00137880" w:rsidRDefault="00137880" w:rsidP="001378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880">
        <w:rPr>
          <w:rFonts w:cstheme="minorBidi"/>
          <w:color w:val="000000" w:themeColor="text1"/>
          <w:kern w:val="24"/>
          <w:sz w:val="28"/>
          <w:szCs w:val="28"/>
        </w:rPr>
        <w:t xml:space="preserve">5. </w:t>
      </w:r>
      <w:proofErr w:type="spellStart"/>
      <w:r w:rsidRPr="00137880">
        <w:rPr>
          <w:rFonts w:cstheme="minorBidi"/>
          <w:color w:val="000000" w:themeColor="text1"/>
          <w:kern w:val="24"/>
          <w:sz w:val="28"/>
          <w:szCs w:val="28"/>
        </w:rPr>
        <w:t>Организаваны</w:t>
      </w:r>
      <w:proofErr w:type="spellEnd"/>
      <w:r w:rsidRPr="00137880">
        <w:rPr>
          <w:rFonts w:cstheme="minorBidi"/>
          <w:color w:val="000000" w:themeColor="text1"/>
          <w:kern w:val="24"/>
          <w:sz w:val="28"/>
          <w:szCs w:val="28"/>
        </w:rPr>
        <w:t xml:space="preserve"> и проведены родительские собрания, совместные мероприятия родителей (законных представителей) с детьми с целью повышения уровня вовлеченности родителей в образовательный процесс.</w:t>
      </w:r>
    </w:p>
    <w:p w:rsidR="00137880" w:rsidRPr="00137880" w:rsidRDefault="00137880" w:rsidP="001378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880">
        <w:rPr>
          <w:rFonts w:cstheme="minorBidi"/>
          <w:color w:val="000000" w:themeColor="text1"/>
          <w:kern w:val="24"/>
          <w:sz w:val="28"/>
          <w:szCs w:val="28"/>
        </w:rPr>
        <w:t xml:space="preserve">6. Проведена индивидуальная работа с родителями </w:t>
      </w:r>
      <w:proofErr w:type="gramStart"/>
      <w:r w:rsidRPr="00137880">
        <w:rPr>
          <w:rFonts w:cstheme="minorBidi"/>
          <w:color w:val="000000" w:themeColor="text1"/>
          <w:kern w:val="24"/>
          <w:sz w:val="28"/>
          <w:szCs w:val="28"/>
        </w:rPr>
        <w:t>обучающихся</w:t>
      </w:r>
      <w:proofErr w:type="gramEnd"/>
      <w:r w:rsidRPr="00137880">
        <w:rPr>
          <w:rFonts w:cstheme="minorBidi"/>
          <w:color w:val="000000" w:themeColor="text1"/>
          <w:kern w:val="24"/>
          <w:sz w:val="28"/>
          <w:szCs w:val="28"/>
        </w:rPr>
        <w:t>, испытывающих трудности в обучении.</w:t>
      </w:r>
    </w:p>
    <w:p w:rsidR="00137880" w:rsidRPr="00137880" w:rsidRDefault="00137880" w:rsidP="0013788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C0950" w:rsidRPr="003C0950" w:rsidRDefault="003C0950" w:rsidP="003C09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0950" w:rsidRPr="003C0950" w:rsidRDefault="003C0950" w:rsidP="003C0950">
      <w:pPr>
        <w:pStyle w:val="a5"/>
        <w:spacing w:before="0" w:beforeAutospacing="0" w:after="0" w:afterAutospacing="0"/>
        <w:jc w:val="center"/>
        <w:rPr>
          <w:b/>
        </w:rPr>
      </w:pPr>
    </w:p>
    <w:p w:rsidR="003C0950" w:rsidRDefault="003C0950" w:rsidP="003C0950">
      <w:pPr>
        <w:pStyle w:val="a5"/>
        <w:spacing w:before="0" w:beforeAutospacing="0" w:after="0" w:afterAutospacing="0"/>
      </w:pPr>
    </w:p>
    <w:p w:rsidR="003C0950" w:rsidRDefault="003C0950" w:rsidP="003C0950">
      <w:pPr>
        <w:pStyle w:val="a5"/>
        <w:spacing w:before="0" w:beforeAutospacing="0" w:after="0" w:afterAutospacing="0"/>
      </w:pPr>
    </w:p>
    <w:p w:rsidR="003C0950" w:rsidRDefault="003C0950" w:rsidP="003C0950">
      <w:pPr>
        <w:pStyle w:val="a5"/>
        <w:spacing w:before="0" w:beforeAutospacing="0" w:after="0" w:afterAutospacing="0"/>
      </w:pPr>
    </w:p>
    <w:p w:rsidR="003C0950" w:rsidRDefault="003C0950" w:rsidP="003C0950">
      <w:pPr>
        <w:pStyle w:val="a5"/>
        <w:spacing w:before="0" w:beforeAutospacing="0" w:after="0" w:afterAutospacing="0"/>
      </w:pPr>
    </w:p>
    <w:p w:rsidR="003C0950" w:rsidRDefault="003C0950" w:rsidP="003C0950">
      <w:pPr>
        <w:pStyle w:val="a5"/>
        <w:spacing w:before="0" w:beforeAutospacing="0" w:after="0" w:afterAutospacing="0"/>
        <w:jc w:val="both"/>
      </w:pPr>
    </w:p>
    <w:p w:rsidR="003C0950" w:rsidRDefault="003C0950" w:rsidP="003C0950">
      <w:pPr>
        <w:pStyle w:val="a5"/>
        <w:spacing w:before="0" w:beforeAutospacing="0" w:after="0" w:afterAutospacing="0"/>
      </w:pPr>
    </w:p>
    <w:p w:rsidR="003C0950" w:rsidRDefault="003C0950" w:rsidP="003C0950">
      <w:pPr>
        <w:pStyle w:val="a5"/>
        <w:spacing w:before="0" w:beforeAutospacing="0" w:after="0" w:afterAutospacing="0"/>
      </w:pPr>
    </w:p>
    <w:p w:rsidR="003C0950" w:rsidRDefault="003C0950" w:rsidP="003C0950">
      <w:pPr>
        <w:pStyle w:val="a5"/>
        <w:spacing w:before="0" w:beforeAutospacing="0" w:after="0" w:afterAutospacing="0"/>
      </w:pPr>
    </w:p>
    <w:p w:rsidR="003C0950" w:rsidRDefault="003C0950" w:rsidP="003C0950">
      <w:pPr>
        <w:pStyle w:val="a5"/>
        <w:spacing w:before="0" w:beforeAutospacing="0" w:after="0" w:afterAutospacing="0"/>
      </w:pPr>
    </w:p>
    <w:p w:rsidR="003C0950" w:rsidRDefault="003C0950" w:rsidP="003C0950">
      <w:pPr>
        <w:pStyle w:val="a5"/>
        <w:spacing w:before="0" w:beforeAutospacing="0" w:after="0" w:afterAutospacing="0"/>
      </w:pPr>
    </w:p>
    <w:p w:rsidR="000F075D" w:rsidRPr="000F075D" w:rsidRDefault="000F075D" w:rsidP="000F07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075D" w:rsidRPr="000F075D" w:rsidRDefault="000F075D" w:rsidP="000F0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075D" w:rsidRPr="000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62"/>
    <w:rsid w:val="000F075D"/>
    <w:rsid w:val="00137880"/>
    <w:rsid w:val="003C0950"/>
    <w:rsid w:val="004A3B94"/>
    <w:rsid w:val="006D522C"/>
    <w:rsid w:val="008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locked/>
    <w:rsid w:val="001378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137880"/>
    <w:pPr>
      <w:widowControl w:val="0"/>
      <w:shd w:val="clear" w:color="auto" w:fill="FFFFFF"/>
      <w:spacing w:after="0" w:line="302" w:lineRule="exact"/>
      <w:ind w:hanging="38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7"/>
    <w:uiPriority w:val="59"/>
    <w:rsid w:val="001378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3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locked/>
    <w:rsid w:val="001378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137880"/>
    <w:pPr>
      <w:widowControl w:val="0"/>
      <w:shd w:val="clear" w:color="auto" w:fill="FFFFFF"/>
      <w:spacing w:after="0" w:line="302" w:lineRule="exact"/>
      <w:ind w:hanging="38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7"/>
    <w:uiPriority w:val="59"/>
    <w:rsid w:val="001378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3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2022-06-30T12:26:00Z</dcterms:created>
  <dcterms:modified xsi:type="dcterms:W3CDTF">2022-06-30T13:06:00Z</dcterms:modified>
</cp:coreProperties>
</file>